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D368D3" w:rsidRPr="00F86707" w:rsidRDefault="005F065B" w:rsidP="003E0B29">
      <w:pPr>
        <w:jc w:val="center"/>
        <w:rPr>
          <w:b/>
          <w:color w:val="0070C0"/>
          <w:sz w:val="36"/>
          <w:szCs w:val="36"/>
        </w:rPr>
      </w:pPr>
      <w:r>
        <w:rPr>
          <w:b/>
          <w:color w:val="0070C0"/>
          <w:sz w:val="36"/>
          <w:szCs w:val="36"/>
        </w:rPr>
        <w:t>Lesson planning and e</w:t>
      </w:r>
      <w:r w:rsidR="003E0B29" w:rsidRPr="00F86707">
        <w:rPr>
          <w:b/>
          <w:color w:val="0070C0"/>
          <w:sz w:val="36"/>
          <w:szCs w:val="36"/>
        </w:rPr>
        <w:t>ngaging activities for</w:t>
      </w:r>
      <w:r w:rsidR="00F86707" w:rsidRPr="00F86707">
        <w:rPr>
          <w:b/>
          <w:color w:val="0070C0"/>
          <w:sz w:val="36"/>
          <w:szCs w:val="36"/>
        </w:rPr>
        <w:t xml:space="preserve"> remote, live classes</w:t>
      </w:r>
    </w:p>
    <w:p w:rsidR="003E0B29" w:rsidRPr="00A84701" w:rsidRDefault="003E0B29" w:rsidP="003E0B29">
      <w:pPr>
        <w:jc w:val="center"/>
        <w:rPr>
          <w:b/>
          <w:color w:val="FF0000"/>
          <w:sz w:val="28"/>
          <w:szCs w:val="28"/>
        </w:rPr>
      </w:pPr>
      <w:r w:rsidRPr="00F86707">
        <w:rPr>
          <w:sz w:val="28"/>
          <w:szCs w:val="28"/>
        </w:rPr>
        <w:t>Dr Jo Rushworth</w:t>
      </w:r>
      <w:r w:rsidR="000200C3">
        <w:rPr>
          <w:b/>
          <w:sz w:val="28"/>
          <w:szCs w:val="28"/>
        </w:rPr>
        <w:t xml:space="preserve"> </w:t>
      </w:r>
      <w:hyperlink r:id="rId7" w:history="1">
        <w:r w:rsidR="000200C3" w:rsidRPr="000679F9">
          <w:rPr>
            <w:rStyle w:val="Hyperlink"/>
            <w:b/>
            <w:sz w:val="28"/>
            <w:szCs w:val="28"/>
          </w:rPr>
          <w:t>www.lecturemotely.com</w:t>
        </w:r>
      </w:hyperlink>
      <w:r w:rsidR="00A84701" w:rsidRPr="00A84701">
        <w:rPr>
          <w:rStyle w:val="Hyperlink"/>
          <w:b/>
          <w:sz w:val="28"/>
          <w:szCs w:val="28"/>
          <w:u w:val="none"/>
        </w:rPr>
        <w:t xml:space="preserve"> </w:t>
      </w:r>
      <w:r w:rsidR="00A84701" w:rsidRPr="00A84701">
        <w:rPr>
          <w:rStyle w:val="Hyperlink"/>
          <w:b/>
          <w:color w:val="FF0000"/>
          <w:sz w:val="28"/>
          <w:szCs w:val="28"/>
          <w:u w:val="none"/>
        </w:rPr>
        <w:t xml:space="preserve"> Version 1 (updated 10.09.20)</w:t>
      </w:r>
    </w:p>
    <w:p w:rsidR="00F86707" w:rsidRPr="000200C3" w:rsidRDefault="005F065B" w:rsidP="00346AB2">
      <w:pPr>
        <w:rPr>
          <w:b/>
          <w:sz w:val="24"/>
          <w:szCs w:val="24"/>
        </w:rPr>
      </w:pPr>
      <w:r>
        <w:rPr>
          <w:b/>
          <w:sz w:val="24"/>
          <w:szCs w:val="24"/>
        </w:rPr>
        <w:t>Activity key:</w:t>
      </w:r>
    </w:p>
    <w:tbl>
      <w:tblPr>
        <w:tblStyle w:val="TableGrid"/>
        <w:tblW w:w="14544" w:type="dxa"/>
        <w:tblInd w:w="-289" w:type="dxa"/>
        <w:tblLook w:val="04A0" w:firstRow="1" w:lastRow="0" w:firstColumn="1" w:lastColumn="0" w:noHBand="0" w:noVBand="1"/>
      </w:tblPr>
      <w:tblGrid>
        <w:gridCol w:w="2139"/>
        <w:gridCol w:w="12405"/>
      </w:tblGrid>
      <w:tr w:rsidR="00F86707" w:rsidRPr="00CB3073" w:rsidTr="00523306">
        <w:trPr>
          <w:trHeight w:val="699"/>
        </w:trPr>
        <w:tc>
          <w:tcPr>
            <w:tcW w:w="2139" w:type="dxa"/>
            <w:shd w:val="clear" w:color="auto" w:fill="F4B083" w:themeFill="accent2" w:themeFillTint="99"/>
            <w:vAlign w:val="center"/>
          </w:tcPr>
          <w:p w:rsidR="00F86707" w:rsidRPr="00CB3073" w:rsidRDefault="00F86707" w:rsidP="00346AB2">
            <w:pPr>
              <w:jc w:val="center"/>
              <w:rPr>
                <w:b/>
              </w:rPr>
            </w:pPr>
            <w:r w:rsidRPr="00CB3073">
              <w:rPr>
                <w:b/>
              </w:rPr>
              <w:t>Starter</w:t>
            </w:r>
          </w:p>
        </w:tc>
        <w:tc>
          <w:tcPr>
            <w:tcW w:w="12405" w:type="dxa"/>
          </w:tcPr>
          <w:p w:rsidR="00F86707" w:rsidRPr="00CB3073" w:rsidRDefault="00346AB2" w:rsidP="00314603">
            <w:r w:rsidRPr="00CB3073">
              <w:t xml:space="preserve">Quick (1-4 min) activity to warm the class up and to get everybody engaged. These do not necessarily have to relate to the subject material; some classes prefer a bit of fun, some would rather keep focussed on the subject, so judge for yourself. </w:t>
            </w:r>
          </w:p>
        </w:tc>
      </w:tr>
      <w:tr w:rsidR="00F86707" w:rsidRPr="00CB3073" w:rsidTr="00523306">
        <w:trPr>
          <w:trHeight w:val="713"/>
        </w:trPr>
        <w:tc>
          <w:tcPr>
            <w:tcW w:w="2139" w:type="dxa"/>
            <w:shd w:val="clear" w:color="auto" w:fill="FFD966" w:themeFill="accent4" w:themeFillTint="99"/>
            <w:vAlign w:val="center"/>
          </w:tcPr>
          <w:p w:rsidR="00F86707" w:rsidRPr="00CB3073" w:rsidRDefault="00F86707" w:rsidP="00346AB2">
            <w:pPr>
              <w:jc w:val="center"/>
              <w:rPr>
                <w:b/>
              </w:rPr>
            </w:pPr>
            <w:r w:rsidRPr="00CB3073">
              <w:rPr>
                <w:b/>
              </w:rPr>
              <w:t>Recap</w:t>
            </w:r>
          </w:p>
        </w:tc>
        <w:tc>
          <w:tcPr>
            <w:tcW w:w="12405" w:type="dxa"/>
          </w:tcPr>
          <w:p w:rsidR="00F86707" w:rsidRPr="00CB3073" w:rsidRDefault="007904BD" w:rsidP="00314603">
            <w:r w:rsidRPr="00CB3073">
              <w:t>Flippin’ good for recapping the pre-class material if you are using a</w:t>
            </w:r>
            <w:r w:rsidR="000200C3">
              <w:t xml:space="preserve"> semi-flipped or</w:t>
            </w:r>
            <w:r w:rsidRPr="00CB3073">
              <w:t xml:space="preserve"> flipped classroom model.</w:t>
            </w:r>
            <w:r w:rsidR="0030001D">
              <w:t xml:space="preserve"> To get the best use from these materials, try to focus in on the areas where students have struggled or that you know are the threshold concepts.</w:t>
            </w:r>
          </w:p>
        </w:tc>
      </w:tr>
      <w:tr w:rsidR="00C03D79" w:rsidRPr="00CB3073" w:rsidTr="00523306">
        <w:trPr>
          <w:trHeight w:val="1400"/>
        </w:trPr>
        <w:tc>
          <w:tcPr>
            <w:tcW w:w="2139" w:type="dxa"/>
            <w:shd w:val="clear" w:color="auto" w:fill="A8D08D" w:themeFill="accent6" w:themeFillTint="99"/>
            <w:vAlign w:val="center"/>
          </w:tcPr>
          <w:p w:rsidR="00C03D79" w:rsidRPr="00CB3073" w:rsidRDefault="00C03D79" w:rsidP="007D268C">
            <w:pPr>
              <w:jc w:val="center"/>
              <w:rPr>
                <w:b/>
              </w:rPr>
            </w:pPr>
            <w:r>
              <w:rPr>
                <w:b/>
              </w:rPr>
              <w:t>Application tasks</w:t>
            </w:r>
          </w:p>
        </w:tc>
        <w:tc>
          <w:tcPr>
            <w:tcW w:w="12405" w:type="dxa"/>
          </w:tcPr>
          <w:p w:rsidR="00C03D79" w:rsidRPr="002522F9" w:rsidRDefault="00C03D79" w:rsidP="007D268C">
            <w:r>
              <w:t>These are more “significant” activities or problems for your students to solve, to enable them to put their LOs into practice by applying knowledge and skills to unfamiliar problems. PBL tasks, case studies etc. allow for knowledge application, integration of ideas, consolidation</w:t>
            </w:r>
            <w:r w:rsidR="00DB6BD5">
              <w:t xml:space="preserve"> etc. </w:t>
            </w:r>
            <w:r w:rsidRPr="002522F9">
              <w:t>These activities would work well if done in breakout groups if you have a large class. They also allow students to make friends and build a learning community.</w:t>
            </w:r>
            <w:r w:rsidR="00DB6BD5">
              <w:t xml:space="preserve"> </w:t>
            </w:r>
          </w:p>
        </w:tc>
      </w:tr>
      <w:tr w:rsidR="00C03D79" w:rsidRPr="00CB3073" w:rsidTr="00523306">
        <w:trPr>
          <w:trHeight w:val="713"/>
        </w:trPr>
        <w:tc>
          <w:tcPr>
            <w:tcW w:w="2139" w:type="dxa"/>
            <w:shd w:val="clear" w:color="auto" w:fill="9CC2E5" w:themeFill="accent5" w:themeFillTint="99"/>
            <w:vAlign w:val="center"/>
          </w:tcPr>
          <w:p w:rsidR="00C03D79" w:rsidRPr="00CB3073" w:rsidRDefault="00C03D79" w:rsidP="007D268C">
            <w:pPr>
              <w:jc w:val="center"/>
              <w:rPr>
                <w:b/>
              </w:rPr>
            </w:pPr>
            <w:r>
              <w:rPr>
                <w:b/>
              </w:rPr>
              <w:t>Tests</w:t>
            </w:r>
          </w:p>
        </w:tc>
        <w:tc>
          <w:tcPr>
            <w:tcW w:w="12405" w:type="dxa"/>
          </w:tcPr>
          <w:p w:rsidR="00C03D79" w:rsidRDefault="00C03D79" w:rsidP="007D268C">
            <w:r>
              <w:t>Tests and quizzes. Either do them in your session or, if you run out of time, deploy them on Blackboard as a post-sessional activity.  Therefore</w:t>
            </w:r>
            <w:r w:rsidR="00B97765">
              <w:t>,</w:t>
            </w:r>
            <w:r>
              <w:t xml:space="preserve"> you might want to plan these in at the end.</w:t>
            </w:r>
          </w:p>
          <w:p w:rsidR="00B97765" w:rsidRPr="002522F9" w:rsidRDefault="00B97765" w:rsidP="007D268C">
            <w:r>
              <w:t>Consider allowing students to do tests and quizzes in breakout groups.</w:t>
            </w:r>
          </w:p>
        </w:tc>
      </w:tr>
      <w:tr w:rsidR="00F86707" w:rsidRPr="00CB3073" w:rsidTr="00523306">
        <w:trPr>
          <w:trHeight w:val="699"/>
        </w:trPr>
        <w:tc>
          <w:tcPr>
            <w:tcW w:w="2139" w:type="dxa"/>
            <w:shd w:val="clear" w:color="auto" w:fill="002060"/>
            <w:vAlign w:val="center"/>
          </w:tcPr>
          <w:p w:rsidR="00F86707" w:rsidRPr="00C03D79" w:rsidRDefault="00314603" w:rsidP="00346AB2">
            <w:pPr>
              <w:jc w:val="center"/>
              <w:rPr>
                <w:b/>
                <w:color w:val="FFFFFF" w:themeColor="background1"/>
              </w:rPr>
            </w:pPr>
            <w:r w:rsidRPr="00C03D79">
              <w:rPr>
                <w:b/>
                <w:color w:val="FFFFFF" w:themeColor="background1"/>
              </w:rPr>
              <w:t>Student-led</w:t>
            </w:r>
          </w:p>
        </w:tc>
        <w:tc>
          <w:tcPr>
            <w:tcW w:w="12405" w:type="dxa"/>
          </w:tcPr>
          <w:p w:rsidR="00F86707" w:rsidRPr="00CB3073" w:rsidRDefault="00314603" w:rsidP="00314603">
            <w:r w:rsidRPr="00CB3073">
              <w:t>These activities are particularly easy to prepare and run, and do not have to relate to the academic subject matter, so very easy to ask a member your class (particularly student reps or student lecturers) to lead these in the spirit of co-creation!</w:t>
            </w:r>
          </w:p>
        </w:tc>
      </w:tr>
      <w:tr w:rsidR="00197BFA" w:rsidRPr="00CB3073" w:rsidTr="00523306">
        <w:trPr>
          <w:trHeight w:val="350"/>
        </w:trPr>
        <w:tc>
          <w:tcPr>
            <w:tcW w:w="2139" w:type="dxa"/>
            <w:shd w:val="clear" w:color="auto" w:fill="7030A0"/>
            <w:vAlign w:val="center"/>
          </w:tcPr>
          <w:p w:rsidR="00197BFA" w:rsidRPr="00C03D79" w:rsidRDefault="00197BFA" w:rsidP="00346AB2">
            <w:pPr>
              <w:jc w:val="center"/>
              <w:rPr>
                <w:b/>
                <w:color w:val="FFFFFF" w:themeColor="background1"/>
              </w:rPr>
            </w:pPr>
            <w:r w:rsidRPr="00C03D79">
              <w:rPr>
                <w:b/>
                <w:color w:val="FFFFFF" w:themeColor="background1"/>
              </w:rPr>
              <w:t>Zero planning</w:t>
            </w:r>
          </w:p>
        </w:tc>
        <w:tc>
          <w:tcPr>
            <w:tcW w:w="12405" w:type="dxa"/>
          </w:tcPr>
          <w:p w:rsidR="00197BFA" w:rsidRPr="00CB3073" w:rsidRDefault="00197BFA" w:rsidP="00046130">
            <w:r w:rsidRPr="00CB3073">
              <w:t xml:space="preserve">Easy to do off the cuff with </w:t>
            </w:r>
            <w:r w:rsidR="00346AB2" w:rsidRPr="00CB3073">
              <w:t xml:space="preserve">zero or practically zero </w:t>
            </w:r>
            <w:r w:rsidRPr="00CB3073">
              <w:t xml:space="preserve">prep </w:t>
            </w:r>
            <w:r w:rsidR="00346AB2" w:rsidRPr="00CB3073">
              <w:t>time</w:t>
            </w:r>
          </w:p>
        </w:tc>
      </w:tr>
    </w:tbl>
    <w:p w:rsidR="000200C3" w:rsidRDefault="000200C3" w:rsidP="003E0B29">
      <w:pPr>
        <w:jc w:val="center"/>
        <w:rPr>
          <w:b/>
          <w:sz w:val="28"/>
          <w:szCs w:val="28"/>
        </w:rPr>
      </w:pPr>
    </w:p>
    <w:p w:rsidR="005F065B" w:rsidRDefault="00677CEF">
      <w:r>
        <w:t>Consider</w:t>
      </w:r>
      <w:r w:rsidR="004148AA" w:rsidRPr="004148AA">
        <w:t xml:space="preserve"> the Universal Design for Learning (UDL) principles when you design these activities. The best activities have multiple, flexible ways to engage. Also, consider students with particular learning differences and disabilities e.g. verbal-only information will not work for a student who is hard of hearing.</w:t>
      </w:r>
    </w:p>
    <w:p w:rsidR="00677CEF" w:rsidRDefault="00677CEF">
      <w:r>
        <w:t>Think about how you can make your activities reflective of the diversity of your learners e.g. use diverse images, names, examples etc.</w:t>
      </w:r>
    </w:p>
    <w:p w:rsidR="00677CEF" w:rsidRPr="004148AA" w:rsidRDefault="00677CEF">
      <w:pPr>
        <w:sectPr w:rsidR="00677CEF" w:rsidRPr="004148AA" w:rsidSect="00F86707">
          <w:pgSz w:w="16838" w:h="11906" w:orient="landscape"/>
          <w:pgMar w:top="993" w:right="1440" w:bottom="1440" w:left="1440" w:header="708" w:footer="708" w:gutter="0"/>
          <w:cols w:space="708"/>
          <w:docGrid w:linePitch="360"/>
        </w:sectPr>
      </w:pPr>
      <w:r>
        <w:t>Include co-creation: share these ideas with your students and invite them to participate in your classes by running certain activities. Start with starters and then build up as the term goes on. If you have Student Lecturers or a Student Module Leader then they’ll probably be keen to help out.</w:t>
      </w:r>
    </w:p>
    <w:p w:rsidR="005F065B" w:rsidRPr="005F065B" w:rsidRDefault="005F065B" w:rsidP="005F065B">
      <w:pPr>
        <w:jc w:val="center"/>
        <w:rPr>
          <w:b/>
          <w:color w:val="00B0F0"/>
          <w:sz w:val="28"/>
          <w:szCs w:val="28"/>
        </w:rPr>
      </w:pPr>
      <w:r>
        <w:rPr>
          <w:b/>
          <w:color w:val="00B0F0"/>
          <w:sz w:val="28"/>
          <w:szCs w:val="28"/>
        </w:rPr>
        <w:lastRenderedPageBreak/>
        <w:t>Quick l</w:t>
      </w:r>
      <w:r w:rsidRPr="005F065B">
        <w:rPr>
          <w:b/>
          <w:color w:val="00B0F0"/>
          <w:sz w:val="28"/>
          <w:szCs w:val="28"/>
        </w:rPr>
        <w:t>esson planning template for a live session</w:t>
      </w:r>
    </w:p>
    <w:p w:rsidR="005F065B" w:rsidRPr="00E00CCA" w:rsidRDefault="005F065B" w:rsidP="005F065B">
      <w:pPr>
        <w:rPr>
          <w:b/>
        </w:rPr>
      </w:pPr>
      <w:r w:rsidRPr="00E00CCA">
        <w:rPr>
          <w:b/>
        </w:rPr>
        <w:t>Top tips for lesson planning remotely:</w:t>
      </w:r>
    </w:p>
    <w:p w:rsidR="005F065B" w:rsidRPr="002B4D3A" w:rsidRDefault="005F065B" w:rsidP="005F065B">
      <w:pPr>
        <w:pStyle w:val="ListParagraph"/>
        <w:numPr>
          <w:ilvl w:val="0"/>
          <w:numId w:val="1"/>
        </w:numPr>
        <w:rPr>
          <w:sz w:val="20"/>
          <w:szCs w:val="20"/>
        </w:rPr>
      </w:pPr>
      <w:r w:rsidRPr="002B4D3A">
        <w:rPr>
          <w:sz w:val="20"/>
          <w:szCs w:val="20"/>
        </w:rPr>
        <w:t xml:space="preserve">This lesson plan is based on a </w:t>
      </w:r>
      <w:r w:rsidRPr="002B4D3A">
        <w:rPr>
          <w:b/>
          <w:sz w:val="20"/>
          <w:szCs w:val="20"/>
        </w:rPr>
        <w:t>flipped classroom</w:t>
      </w:r>
      <w:r w:rsidRPr="002B4D3A">
        <w:rPr>
          <w:sz w:val="20"/>
          <w:szCs w:val="20"/>
        </w:rPr>
        <w:t xml:space="preserve"> approach; students have watched and summarised a “content” video. The purpose of the live class is to review, troubleshoot</w:t>
      </w:r>
      <w:r>
        <w:rPr>
          <w:sz w:val="20"/>
          <w:szCs w:val="20"/>
        </w:rPr>
        <w:t xml:space="preserve"> and</w:t>
      </w:r>
      <w:r w:rsidRPr="002B4D3A">
        <w:rPr>
          <w:sz w:val="20"/>
          <w:szCs w:val="20"/>
        </w:rPr>
        <w:t xml:space="preserve"> consolidate </w:t>
      </w:r>
      <w:r>
        <w:rPr>
          <w:sz w:val="20"/>
          <w:szCs w:val="20"/>
        </w:rPr>
        <w:t>this in an engaging way.</w:t>
      </w:r>
    </w:p>
    <w:p w:rsidR="005F065B" w:rsidRPr="002B4D3A" w:rsidRDefault="005F065B" w:rsidP="005F065B">
      <w:pPr>
        <w:pStyle w:val="ListParagraph"/>
        <w:numPr>
          <w:ilvl w:val="0"/>
          <w:numId w:val="1"/>
        </w:numPr>
        <w:rPr>
          <w:sz w:val="20"/>
          <w:szCs w:val="20"/>
        </w:rPr>
      </w:pPr>
      <w:r w:rsidRPr="002B4D3A">
        <w:rPr>
          <w:sz w:val="20"/>
          <w:szCs w:val="20"/>
        </w:rPr>
        <w:t xml:space="preserve">Teaching online often </w:t>
      </w:r>
      <w:r w:rsidRPr="002B4D3A">
        <w:rPr>
          <w:b/>
          <w:sz w:val="20"/>
          <w:szCs w:val="20"/>
        </w:rPr>
        <w:t>takes longer</w:t>
      </w:r>
      <w:r w:rsidRPr="002B4D3A">
        <w:rPr>
          <w:sz w:val="20"/>
          <w:szCs w:val="20"/>
        </w:rPr>
        <w:t xml:space="preserve"> than live sessions, so plan more time for your activities, and plan activities that could easily become “homework” at the end of the session in case you run out of time</w:t>
      </w:r>
    </w:p>
    <w:p w:rsidR="005F065B" w:rsidRPr="002B4D3A" w:rsidRDefault="005F065B" w:rsidP="005F065B">
      <w:pPr>
        <w:pStyle w:val="ListParagraph"/>
        <w:numPr>
          <w:ilvl w:val="0"/>
          <w:numId w:val="1"/>
        </w:numPr>
        <w:rPr>
          <w:sz w:val="20"/>
          <w:szCs w:val="20"/>
        </w:rPr>
      </w:pPr>
      <w:r w:rsidRPr="002B4D3A">
        <w:rPr>
          <w:b/>
          <w:sz w:val="20"/>
          <w:szCs w:val="20"/>
        </w:rPr>
        <w:t>Positivity</w:t>
      </w:r>
      <w:r w:rsidRPr="002B4D3A">
        <w:rPr>
          <w:sz w:val="20"/>
          <w:szCs w:val="20"/>
        </w:rPr>
        <w:t xml:space="preserve"> is key – don’t forget lots of praise and a positive tone to encourage and enthuse your learners</w:t>
      </w:r>
    </w:p>
    <w:p w:rsidR="005F065B" w:rsidRPr="002B4D3A" w:rsidRDefault="005F065B" w:rsidP="005F065B">
      <w:pPr>
        <w:pStyle w:val="ListParagraph"/>
        <w:numPr>
          <w:ilvl w:val="0"/>
          <w:numId w:val="1"/>
        </w:numPr>
        <w:rPr>
          <w:sz w:val="20"/>
          <w:szCs w:val="20"/>
        </w:rPr>
      </w:pPr>
      <w:r w:rsidRPr="002B4D3A">
        <w:rPr>
          <w:sz w:val="20"/>
          <w:szCs w:val="20"/>
        </w:rPr>
        <w:t xml:space="preserve">Provide </w:t>
      </w:r>
      <w:r w:rsidRPr="002B4D3A">
        <w:rPr>
          <w:b/>
          <w:sz w:val="20"/>
          <w:szCs w:val="20"/>
        </w:rPr>
        <w:t>flexible</w:t>
      </w:r>
      <w:r w:rsidRPr="002B4D3A">
        <w:rPr>
          <w:sz w:val="20"/>
          <w:szCs w:val="20"/>
        </w:rPr>
        <w:t xml:space="preserve"> ways for your students to engage i.e. consider Universal Design for Learning principles</w:t>
      </w:r>
    </w:p>
    <w:p w:rsidR="005F065B" w:rsidRPr="005F065B" w:rsidRDefault="005F065B" w:rsidP="005F065B">
      <w:pPr>
        <w:pStyle w:val="ListParagraph"/>
        <w:numPr>
          <w:ilvl w:val="0"/>
          <w:numId w:val="1"/>
        </w:numPr>
        <w:rPr>
          <w:sz w:val="20"/>
          <w:szCs w:val="20"/>
        </w:rPr>
      </w:pPr>
      <w:r w:rsidRPr="002B4D3A">
        <w:rPr>
          <w:sz w:val="20"/>
          <w:szCs w:val="20"/>
        </w:rPr>
        <w:t xml:space="preserve">Allow learners to work in </w:t>
      </w:r>
      <w:r w:rsidRPr="002B4D3A">
        <w:rPr>
          <w:b/>
          <w:sz w:val="20"/>
          <w:szCs w:val="20"/>
        </w:rPr>
        <w:t>consistent breakout groups</w:t>
      </w:r>
      <w:r w:rsidRPr="002B4D3A">
        <w:rPr>
          <w:sz w:val="20"/>
          <w:szCs w:val="20"/>
        </w:rPr>
        <w:t xml:space="preserve"> for at least 10 minutes in every session, so that they can form friendships and feel part of a learning community. Agree in year teams what the groups will be; personal tutors </w:t>
      </w:r>
      <w:proofErr w:type="gramStart"/>
      <w:r w:rsidRPr="002B4D3A">
        <w:rPr>
          <w:sz w:val="20"/>
          <w:szCs w:val="20"/>
        </w:rPr>
        <w:t>is</w:t>
      </w:r>
      <w:proofErr w:type="gramEnd"/>
      <w:r w:rsidRPr="002B4D3A">
        <w:rPr>
          <w:sz w:val="20"/>
          <w:szCs w:val="20"/>
        </w:rPr>
        <w:t xml:space="preserve"> a useful one, but sometimes allow students to suggest personal interest groups to make friends with similar interests. </w:t>
      </w:r>
    </w:p>
    <w:tbl>
      <w:tblPr>
        <w:tblStyle w:val="TableGrid"/>
        <w:tblpPr w:leftFromText="180" w:rightFromText="180" w:vertAnchor="text" w:horzAnchor="margin" w:tblpXSpec="center" w:tblpY="551"/>
        <w:tblW w:w="9918" w:type="dxa"/>
        <w:tblLook w:val="04A0" w:firstRow="1" w:lastRow="0" w:firstColumn="1" w:lastColumn="0" w:noHBand="0" w:noVBand="1"/>
      </w:tblPr>
      <w:tblGrid>
        <w:gridCol w:w="846"/>
        <w:gridCol w:w="2326"/>
        <w:gridCol w:w="2068"/>
        <w:gridCol w:w="1843"/>
        <w:gridCol w:w="2835"/>
      </w:tblGrid>
      <w:tr w:rsidR="005F065B" w:rsidRPr="00E00CCA" w:rsidTr="00CF1DE2">
        <w:tc>
          <w:tcPr>
            <w:tcW w:w="846" w:type="dxa"/>
            <w:shd w:val="clear" w:color="auto" w:fill="DEEAF6" w:themeFill="accent5" w:themeFillTint="33"/>
          </w:tcPr>
          <w:p w:rsidR="005F065B" w:rsidRPr="00E00CCA" w:rsidRDefault="005F065B" w:rsidP="00CF1DE2">
            <w:pPr>
              <w:jc w:val="center"/>
              <w:rPr>
                <w:b/>
              </w:rPr>
            </w:pPr>
            <w:r w:rsidRPr="00E00CCA">
              <w:rPr>
                <w:b/>
              </w:rPr>
              <w:t>Time</w:t>
            </w:r>
          </w:p>
        </w:tc>
        <w:tc>
          <w:tcPr>
            <w:tcW w:w="2326" w:type="dxa"/>
            <w:shd w:val="clear" w:color="auto" w:fill="DEEAF6" w:themeFill="accent5" w:themeFillTint="33"/>
          </w:tcPr>
          <w:p w:rsidR="005F065B" w:rsidRPr="00E00CCA" w:rsidRDefault="005F065B" w:rsidP="00CF1DE2">
            <w:pPr>
              <w:jc w:val="center"/>
              <w:rPr>
                <w:b/>
              </w:rPr>
            </w:pPr>
            <w:r w:rsidRPr="00E00CCA">
              <w:rPr>
                <w:b/>
              </w:rPr>
              <w:t>Activity</w:t>
            </w:r>
          </w:p>
        </w:tc>
        <w:tc>
          <w:tcPr>
            <w:tcW w:w="2068" w:type="dxa"/>
            <w:shd w:val="clear" w:color="auto" w:fill="DEEAF6" w:themeFill="accent5" w:themeFillTint="33"/>
          </w:tcPr>
          <w:p w:rsidR="005F065B" w:rsidRPr="00E00CCA" w:rsidRDefault="005F065B" w:rsidP="00CF1DE2">
            <w:pPr>
              <w:jc w:val="center"/>
              <w:rPr>
                <w:b/>
              </w:rPr>
            </w:pPr>
            <w:r w:rsidRPr="00E00CCA">
              <w:rPr>
                <w:b/>
              </w:rPr>
              <w:t>Students will be…</w:t>
            </w:r>
          </w:p>
        </w:tc>
        <w:tc>
          <w:tcPr>
            <w:tcW w:w="1843" w:type="dxa"/>
            <w:shd w:val="clear" w:color="auto" w:fill="DEEAF6" w:themeFill="accent5" w:themeFillTint="33"/>
          </w:tcPr>
          <w:p w:rsidR="005F065B" w:rsidRDefault="005F065B" w:rsidP="00CF1DE2">
            <w:pPr>
              <w:jc w:val="center"/>
              <w:rPr>
                <w:b/>
              </w:rPr>
            </w:pPr>
            <w:r>
              <w:rPr>
                <w:b/>
              </w:rPr>
              <w:t>Staff will be…</w:t>
            </w:r>
          </w:p>
          <w:p w:rsidR="005F065B" w:rsidRPr="00E00CCA" w:rsidRDefault="005F065B" w:rsidP="00CF1DE2">
            <w:pPr>
              <w:jc w:val="center"/>
              <w:rPr>
                <w:b/>
              </w:rPr>
            </w:pPr>
          </w:p>
        </w:tc>
        <w:tc>
          <w:tcPr>
            <w:tcW w:w="2835" w:type="dxa"/>
            <w:shd w:val="clear" w:color="auto" w:fill="DEEAF6" w:themeFill="accent5" w:themeFillTint="33"/>
          </w:tcPr>
          <w:p w:rsidR="005F065B" w:rsidRPr="00E00CCA" w:rsidRDefault="005F065B" w:rsidP="00CF1DE2">
            <w:pPr>
              <w:jc w:val="center"/>
              <w:rPr>
                <w:b/>
              </w:rPr>
            </w:pPr>
            <w:r w:rsidRPr="00E00CCA">
              <w:rPr>
                <w:b/>
              </w:rPr>
              <w:t>What’s the outcome and how do I know if the students have met it?</w:t>
            </w:r>
          </w:p>
        </w:tc>
      </w:tr>
      <w:tr w:rsidR="005F065B" w:rsidRPr="00E00CCA" w:rsidTr="00CF1DE2">
        <w:tc>
          <w:tcPr>
            <w:tcW w:w="846" w:type="dxa"/>
          </w:tcPr>
          <w:p w:rsidR="005F065B" w:rsidRPr="00E00CCA" w:rsidRDefault="005F065B" w:rsidP="00CF1DE2">
            <w:pPr>
              <w:jc w:val="center"/>
              <w:rPr>
                <w:b/>
              </w:rPr>
            </w:pPr>
            <w:r w:rsidRPr="00E00CCA">
              <w:rPr>
                <w:b/>
              </w:rPr>
              <w:t>0-5</w:t>
            </w:r>
          </w:p>
        </w:tc>
        <w:tc>
          <w:tcPr>
            <w:tcW w:w="2326" w:type="dxa"/>
          </w:tcPr>
          <w:p w:rsidR="005F065B" w:rsidRPr="00E00CCA" w:rsidRDefault="005F065B" w:rsidP="00CF1DE2">
            <w:pPr>
              <w:jc w:val="center"/>
              <w:rPr>
                <w:b/>
                <w:color w:val="FF0000"/>
              </w:rPr>
            </w:pPr>
            <w:r w:rsidRPr="00E00CCA">
              <w:rPr>
                <w:b/>
                <w:color w:val="FF0000"/>
              </w:rPr>
              <w:t>Starter</w:t>
            </w:r>
          </w:p>
          <w:p w:rsidR="005F065B" w:rsidRPr="00E00CCA" w:rsidRDefault="005F065B" w:rsidP="00CF1DE2">
            <w:pPr>
              <w:jc w:val="center"/>
              <w:rPr>
                <w:b/>
              </w:rPr>
            </w:pPr>
          </w:p>
        </w:tc>
        <w:tc>
          <w:tcPr>
            <w:tcW w:w="2068" w:type="dxa"/>
          </w:tcPr>
          <w:p w:rsidR="005F065B" w:rsidRPr="00E00CCA" w:rsidRDefault="005F065B" w:rsidP="00CF1DE2">
            <w:pPr>
              <w:jc w:val="center"/>
              <w:rPr>
                <w:b/>
              </w:rPr>
            </w:pPr>
          </w:p>
          <w:p w:rsidR="005F065B" w:rsidRPr="00E00CCA" w:rsidRDefault="005F065B" w:rsidP="00CF1DE2">
            <w:pPr>
              <w:jc w:val="center"/>
              <w:rPr>
                <w:b/>
              </w:rPr>
            </w:pPr>
          </w:p>
        </w:tc>
        <w:tc>
          <w:tcPr>
            <w:tcW w:w="1843" w:type="dxa"/>
          </w:tcPr>
          <w:p w:rsidR="005F065B" w:rsidRPr="00E00CCA" w:rsidRDefault="005F065B" w:rsidP="00CF1DE2">
            <w:pPr>
              <w:jc w:val="center"/>
              <w:rPr>
                <w:b/>
              </w:rPr>
            </w:pPr>
          </w:p>
        </w:tc>
        <w:tc>
          <w:tcPr>
            <w:tcW w:w="2835" w:type="dxa"/>
          </w:tcPr>
          <w:p w:rsidR="005F065B" w:rsidRPr="00E00CCA" w:rsidRDefault="005F065B" w:rsidP="00CF1DE2">
            <w:pPr>
              <w:jc w:val="center"/>
              <w:rPr>
                <w:b/>
              </w:rPr>
            </w:pPr>
            <w:r>
              <w:rPr>
                <w:b/>
              </w:rPr>
              <w:t>N/A</w:t>
            </w:r>
          </w:p>
        </w:tc>
      </w:tr>
      <w:tr w:rsidR="005F065B" w:rsidRPr="00E00CCA" w:rsidTr="00CF1DE2">
        <w:tc>
          <w:tcPr>
            <w:tcW w:w="846" w:type="dxa"/>
          </w:tcPr>
          <w:p w:rsidR="005F065B" w:rsidRPr="00E00CCA" w:rsidRDefault="005F065B" w:rsidP="00CF1DE2">
            <w:pPr>
              <w:jc w:val="center"/>
              <w:rPr>
                <w:b/>
              </w:rPr>
            </w:pPr>
            <w:r w:rsidRPr="00E00CCA">
              <w:rPr>
                <w:b/>
              </w:rPr>
              <w:t>5 - 20</w:t>
            </w:r>
          </w:p>
        </w:tc>
        <w:tc>
          <w:tcPr>
            <w:tcW w:w="2326" w:type="dxa"/>
          </w:tcPr>
          <w:p w:rsidR="005F065B" w:rsidRPr="00E00CCA" w:rsidRDefault="005F065B" w:rsidP="00CF1DE2">
            <w:pPr>
              <w:jc w:val="center"/>
              <w:rPr>
                <w:b/>
                <w:color w:val="C45911" w:themeColor="accent2" w:themeShade="BF"/>
              </w:rPr>
            </w:pPr>
            <w:r w:rsidRPr="00E00CCA">
              <w:rPr>
                <w:b/>
                <w:color w:val="C45911" w:themeColor="accent2" w:themeShade="BF"/>
              </w:rPr>
              <w:t xml:space="preserve">Recap the LOs of the pre-class material </w:t>
            </w:r>
          </w:p>
          <w:p w:rsidR="005F065B" w:rsidRPr="00E00CCA" w:rsidRDefault="005F065B" w:rsidP="00CF1DE2">
            <w:pPr>
              <w:jc w:val="center"/>
              <w:rPr>
                <w:b/>
              </w:rPr>
            </w:pPr>
          </w:p>
        </w:tc>
        <w:tc>
          <w:tcPr>
            <w:tcW w:w="2068" w:type="dxa"/>
          </w:tcPr>
          <w:p w:rsidR="005F065B" w:rsidRPr="00E00CCA" w:rsidRDefault="005F065B" w:rsidP="00CF1DE2">
            <w:pPr>
              <w:jc w:val="center"/>
              <w:rPr>
                <w:b/>
              </w:rPr>
            </w:pPr>
          </w:p>
          <w:p w:rsidR="005F065B" w:rsidRPr="00E00CCA" w:rsidRDefault="005F065B" w:rsidP="00CF1DE2">
            <w:pPr>
              <w:jc w:val="center"/>
              <w:rPr>
                <w:b/>
              </w:rPr>
            </w:pPr>
          </w:p>
        </w:tc>
        <w:tc>
          <w:tcPr>
            <w:tcW w:w="1843" w:type="dxa"/>
          </w:tcPr>
          <w:p w:rsidR="005F065B" w:rsidRPr="00E00CCA" w:rsidRDefault="005F065B" w:rsidP="00CF1DE2">
            <w:pPr>
              <w:jc w:val="center"/>
              <w:rPr>
                <w:b/>
              </w:rPr>
            </w:pPr>
          </w:p>
        </w:tc>
        <w:tc>
          <w:tcPr>
            <w:tcW w:w="2835" w:type="dxa"/>
          </w:tcPr>
          <w:p w:rsidR="005F065B" w:rsidRPr="00E00CCA" w:rsidRDefault="005F065B" w:rsidP="00CF1DE2">
            <w:r w:rsidRPr="00E00CCA">
              <w:t xml:space="preserve">LO1. Students can describe the stages in making toast – </w:t>
            </w:r>
            <w:r w:rsidRPr="00E00CCA">
              <w:rPr>
                <w:i/>
              </w:rPr>
              <w:t>check they can describe in the chat</w:t>
            </w:r>
          </w:p>
          <w:p w:rsidR="005F065B" w:rsidRPr="00E00CCA" w:rsidRDefault="005F065B" w:rsidP="00CF1DE2">
            <w:pPr>
              <w:rPr>
                <w:b/>
              </w:rPr>
            </w:pPr>
            <w:r w:rsidRPr="00E00CCA">
              <w:t xml:space="preserve">LO2. Students can draw a flow diagram of toast-making – </w:t>
            </w:r>
            <w:r w:rsidRPr="00E00CCA">
              <w:rPr>
                <w:i/>
              </w:rPr>
              <w:t>check they can create a diagram</w:t>
            </w:r>
          </w:p>
        </w:tc>
      </w:tr>
      <w:tr w:rsidR="005F065B" w:rsidRPr="00E00CCA" w:rsidTr="00CF1DE2">
        <w:tc>
          <w:tcPr>
            <w:tcW w:w="9918" w:type="dxa"/>
            <w:gridSpan w:val="5"/>
          </w:tcPr>
          <w:p w:rsidR="005F065B" w:rsidRPr="00E00CCA" w:rsidRDefault="005F065B" w:rsidP="00CF1DE2">
            <w:pPr>
              <w:jc w:val="center"/>
              <w:rPr>
                <w:b/>
              </w:rPr>
            </w:pPr>
            <w:r w:rsidRPr="00E00CCA">
              <w:rPr>
                <w:b/>
              </w:rPr>
              <w:t xml:space="preserve">By this point, students should have reviewed all of the content </w:t>
            </w:r>
          </w:p>
        </w:tc>
      </w:tr>
      <w:tr w:rsidR="005F065B" w:rsidRPr="00E00CCA" w:rsidTr="00CF1DE2">
        <w:tc>
          <w:tcPr>
            <w:tcW w:w="846" w:type="dxa"/>
          </w:tcPr>
          <w:p w:rsidR="005F065B" w:rsidRPr="00E00CCA" w:rsidRDefault="005F065B" w:rsidP="00CF1DE2">
            <w:pPr>
              <w:jc w:val="center"/>
              <w:rPr>
                <w:b/>
              </w:rPr>
            </w:pPr>
            <w:r w:rsidRPr="00E00CCA">
              <w:rPr>
                <w:b/>
              </w:rPr>
              <w:t>20-35</w:t>
            </w:r>
          </w:p>
        </w:tc>
        <w:tc>
          <w:tcPr>
            <w:tcW w:w="2326" w:type="dxa"/>
          </w:tcPr>
          <w:p w:rsidR="005F065B" w:rsidRDefault="005F065B" w:rsidP="00CF1DE2">
            <w:pPr>
              <w:jc w:val="center"/>
            </w:pPr>
            <w:r w:rsidRPr="00E00CCA">
              <w:rPr>
                <w:b/>
                <w:color w:val="00B050"/>
              </w:rPr>
              <w:t xml:space="preserve">Knowledge application task </w:t>
            </w:r>
            <w:r w:rsidRPr="002B4D3A">
              <w:rPr>
                <w:b/>
              </w:rPr>
              <w:t xml:space="preserve">and </w:t>
            </w:r>
            <w:r w:rsidRPr="00D15AD0">
              <w:rPr>
                <w:b/>
                <w:color w:val="00B0F0"/>
              </w:rPr>
              <w:t>Test</w:t>
            </w:r>
            <w:r w:rsidRPr="00E00CCA">
              <w:rPr>
                <w:b/>
                <w:color w:val="00B050"/>
              </w:rPr>
              <w:br/>
            </w:r>
          </w:p>
          <w:p w:rsidR="005F065B" w:rsidRPr="00D15AD0" w:rsidRDefault="005F065B" w:rsidP="00CF1DE2">
            <w:pPr>
              <w:jc w:val="center"/>
            </w:pPr>
            <w:r w:rsidRPr="00D15AD0">
              <w:t>Use breakout groups</w:t>
            </w:r>
            <w:r>
              <w:t xml:space="preserve"> for part or all of this</w:t>
            </w:r>
          </w:p>
          <w:p w:rsidR="005F065B" w:rsidRPr="00E00CCA" w:rsidRDefault="005F065B" w:rsidP="00CF1DE2">
            <w:pPr>
              <w:jc w:val="center"/>
              <w:rPr>
                <w:b/>
              </w:rPr>
            </w:pPr>
          </w:p>
        </w:tc>
        <w:tc>
          <w:tcPr>
            <w:tcW w:w="2068" w:type="dxa"/>
          </w:tcPr>
          <w:p w:rsidR="005F065B" w:rsidRPr="00E00CCA" w:rsidRDefault="005F065B" w:rsidP="00CF1DE2">
            <w:pPr>
              <w:jc w:val="center"/>
              <w:rPr>
                <w:b/>
              </w:rPr>
            </w:pPr>
          </w:p>
        </w:tc>
        <w:tc>
          <w:tcPr>
            <w:tcW w:w="1843" w:type="dxa"/>
          </w:tcPr>
          <w:p w:rsidR="005F065B" w:rsidRPr="00E00CCA" w:rsidRDefault="005F065B" w:rsidP="00CF1DE2">
            <w:pPr>
              <w:jc w:val="center"/>
              <w:rPr>
                <w:b/>
              </w:rPr>
            </w:pPr>
          </w:p>
        </w:tc>
        <w:tc>
          <w:tcPr>
            <w:tcW w:w="2835" w:type="dxa"/>
          </w:tcPr>
          <w:p w:rsidR="005F065B" w:rsidRPr="00E00CCA" w:rsidRDefault="005F065B" w:rsidP="00CF1DE2">
            <w:r w:rsidRPr="00E00CCA">
              <w:t xml:space="preserve">Putting LOs into practice e.g. </w:t>
            </w:r>
            <w:r>
              <w:t xml:space="preserve">MCQ, </w:t>
            </w:r>
            <w:r w:rsidRPr="00E00CCA">
              <w:t>PBL, team work, solving a case study, giving some extra information</w:t>
            </w:r>
            <w:r>
              <w:t>.</w:t>
            </w:r>
          </w:p>
        </w:tc>
      </w:tr>
      <w:tr w:rsidR="005F065B" w:rsidRPr="00E00CCA" w:rsidTr="00CF1DE2">
        <w:tc>
          <w:tcPr>
            <w:tcW w:w="846" w:type="dxa"/>
          </w:tcPr>
          <w:p w:rsidR="005F065B" w:rsidRPr="00E00CCA" w:rsidRDefault="005F065B" w:rsidP="00CF1DE2">
            <w:pPr>
              <w:jc w:val="center"/>
              <w:rPr>
                <w:b/>
              </w:rPr>
            </w:pPr>
            <w:r w:rsidRPr="00E00CCA">
              <w:rPr>
                <w:b/>
              </w:rPr>
              <w:t>35-45</w:t>
            </w:r>
          </w:p>
        </w:tc>
        <w:tc>
          <w:tcPr>
            <w:tcW w:w="2326" w:type="dxa"/>
          </w:tcPr>
          <w:p w:rsidR="005F065B" w:rsidRPr="009837E9" w:rsidRDefault="005F065B" w:rsidP="00CF1DE2">
            <w:pPr>
              <w:jc w:val="center"/>
              <w:rPr>
                <w:b/>
                <w:color w:val="0070C0"/>
              </w:rPr>
            </w:pPr>
            <w:r w:rsidRPr="009837E9">
              <w:rPr>
                <w:b/>
                <w:color w:val="0070C0"/>
              </w:rPr>
              <w:t>Reporting back / feedback</w:t>
            </w:r>
          </w:p>
          <w:p w:rsidR="005F065B" w:rsidRPr="00E00CCA" w:rsidRDefault="005F065B" w:rsidP="00CF1DE2">
            <w:pPr>
              <w:jc w:val="center"/>
              <w:rPr>
                <w:b/>
              </w:rPr>
            </w:pPr>
          </w:p>
        </w:tc>
        <w:tc>
          <w:tcPr>
            <w:tcW w:w="2068" w:type="dxa"/>
          </w:tcPr>
          <w:p w:rsidR="005F065B" w:rsidRPr="00E00CCA" w:rsidRDefault="005F065B" w:rsidP="00CF1DE2">
            <w:pPr>
              <w:jc w:val="center"/>
              <w:rPr>
                <w:b/>
              </w:rPr>
            </w:pPr>
          </w:p>
        </w:tc>
        <w:tc>
          <w:tcPr>
            <w:tcW w:w="1843" w:type="dxa"/>
          </w:tcPr>
          <w:p w:rsidR="005F065B" w:rsidRPr="00E00CCA" w:rsidRDefault="005F065B" w:rsidP="00CF1DE2">
            <w:pPr>
              <w:jc w:val="center"/>
              <w:rPr>
                <w:b/>
              </w:rPr>
            </w:pPr>
          </w:p>
        </w:tc>
        <w:tc>
          <w:tcPr>
            <w:tcW w:w="2835" w:type="dxa"/>
          </w:tcPr>
          <w:p w:rsidR="005F065B" w:rsidRPr="00E00CCA" w:rsidRDefault="005F065B" w:rsidP="00CF1DE2"/>
        </w:tc>
      </w:tr>
      <w:tr w:rsidR="005F065B" w:rsidRPr="00E00CCA" w:rsidTr="00CF1DE2">
        <w:tc>
          <w:tcPr>
            <w:tcW w:w="846" w:type="dxa"/>
          </w:tcPr>
          <w:p w:rsidR="005F065B" w:rsidRPr="00E00CCA" w:rsidRDefault="005F065B" w:rsidP="00CF1DE2">
            <w:pPr>
              <w:jc w:val="center"/>
              <w:rPr>
                <w:b/>
              </w:rPr>
            </w:pPr>
            <w:r w:rsidRPr="00E00CCA">
              <w:rPr>
                <w:b/>
              </w:rPr>
              <w:t>45-50</w:t>
            </w:r>
          </w:p>
        </w:tc>
        <w:tc>
          <w:tcPr>
            <w:tcW w:w="2326" w:type="dxa"/>
          </w:tcPr>
          <w:p w:rsidR="005F065B" w:rsidRDefault="005F065B" w:rsidP="00CF1DE2">
            <w:pPr>
              <w:jc w:val="center"/>
              <w:rPr>
                <w:b/>
              </w:rPr>
            </w:pPr>
            <w:r w:rsidRPr="00E00CCA">
              <w:rPr>
                <w:b/>
              </w:rPr>
              <w:t>Questions and feedback</w:t>
            </w:r>
            <w:r>
              <w:rPr>
                <w:b/>
              </w:rPr>
              <w:t>.</w:t>
            </w:r>
          </w:p>
          <w:p w:rsidR="005F065B" w:rsidRDefault="005F065B" w:rsidP="00CF1DE2">
            <w:pPr>
              <w:jc w:val="center"/>
              <w:rPr>
                <w:b/>
              </w:rPr>
            </w:pPr>
          </w:p>
          <w:p w:rsidR="005F065B" w:rsidRPr="00E00CCA" w:rsidRDefault="005F065B" w:rsidP="00CF1DE2">
            <w:pPr>
              <w:jc w:val="center"/>
              <w:rPr>
                <w:b/>
              </w:rPr>
            </w:pPr>
            <w:r>
              <w:rPr>
                <w:b/>
              </w:rPr>
              <w:t>Explain homework or the next lecture recording to watch</w:t>
            </w:r>
          </w:p>
          <w:p w:rsidR="005F065B" w:rsidRPr="00E00CCA" w:rsidRDefault="005F065B" w:rsidP="00CF1DE2">
            <w:pPr>
              <w:jc w:val="center"/>
              <w:rPr>
                <w:b/>
              </w:rPr>
            </w:pPr>
          </w:p>
        </w:tc>
        <w:tc>
          <w:tcPr>
            <w:tcW w:w="2068" w:type="dxa"/>
          </w:tcPr>
          <w:p w:rsidR="005F065B" w:rsidRPr="00E00CCA" w:rsidRDefault="005F065B" w:rsidP="00CF1DE2">
            <w:pPr>
              <w:jc w:val="center"/>
              <w:rPr>
                <w:b/>
              </w:rPr>
            </w:pPr>
          </w:p>
        </w:tc>
        <w:tc>
          <w:tcPr>
            <w:tcW w:w="1843" w:type="dxa"/>
          </w:tcPr>
          <w:p w:rsidR="005F065B" w:rsidRPr="00E00CCA" w:rsidRDefault="005F065B" w:rsidP="00CF1DE2">
            <w:pPr>
              <w:jc w:val="center"/>
              <w:rPr>
                <w:b/>
              </w:rPr>
            </w:pPr>
          </w:p>
        </w:tc>
        <w:tc>
          <w:tcPr>
            <w:tcW w:w="2835" w:type="dxa"/>
          </w:tcPr>
          <w:p w:rsidR="005F065B" w:rsidRPr="00E00CCA" w:rsidRDefault="005F065B" w:rsidP="00CF1DE2">
            <w:r w:rsidRPr="00E00CCA">
              <w:t>Deploy #</w:t>
            </w:r>
            <w:proofErr w:type="spellStart"/>
            <w:r w:rsidRPr="00E00CCA">
              <w:t>DMUsay</w:t>
            </w:r>
            <w:proofErr w:type="spellEnd"/>
            <w:r w:rsidRPr="00E00CCA">
              <w:t xml:space="preserve"> survey for students (what they like, what they want me to change, any other suggestions)</w:t>
            </w:r>
          </w:p>
        </w:tc>
      </w:tr>
      <w:tr w:rsidR="005F065B" w:rsidRPr="00E00CCA" w:rsidTr="00CF1DE2">
        <w:trPr>
          <w:trHeight w:val="930"/>
        </w:trPr>
        <w:tc>
          <w:tcPr>
            <w:tcW w:w="9918" w:type="dxa"/>
            <w:gridSpan w:val="5"/>
          </w:tcPr>
          <w:p w:rsidR="005F065B" w:rsidRDefault="005F065B" w:rsidP="00CF1DE2">
            <w:r>
              <w:t>After class:</w:t>
            </w:r>
          </w:p>
          <w:p w:rsidR="005F065B" w:rsidRPr="00E00CCA" w:rsidRDefault="005F065B" w:rsidP="00CF1DE2">
            <w:pPr>
              <w:pStyle w:val="ListParagraph"/>
              <w:numPr>
                <w:ilvl w:val="0"/>
                <w:numId w:val="2"/>
              </w:numPr>
            </w:pPr>
            <w:r w:rsidRPr="00E00CCA">
              <w:t>Keep the classroom open so that students can go back into their groups and do some work together.</w:t>
            </w:r>
          </w:p>
          <w:p w:rsidR="005F065B" w:rsidRPr="00E00CCA" w:rsidRDefault="005F065B" w:rsidP="00CF1DE2">
            <w:pPr>
              <w:pStyle w:val="ListParagraph"/>
              <w:numPr>
                <w:ilvl w:val="0"/>
                <w:numId w:val="2"/>
              </w:numPr>
            </w:pPr>
            <w:proofErr w:type="spellStart"/>
            <w:r w:rsidRPr="00E00CCA">
              <w:t>Give</w:t>
            </w:r>
            <w:proofErr w:type="spellEnd"/>
            <w:r w:rsidRPr="00E00CCA">
              <w:t xml:space="preserve"> the opportunity for students to </w:t>
            </w:r>
            <w:r>
              <w:t xml:space="preserve">ask questions </w:t>
            </w:r>
          </w:p>
        </w:tc>
      </w:tr>
    </w:tbl>
    <w:p w:rsidR="005F065B" w:rsidRDefault="005F065B" w:rsidP="005F065B">
      <w:pPr>
        <w:jc w:val="center"/>
        <w:rPr>
          <w:b/>
        </w:rPr>
      </w:pPr>
    </w:p>
    <w:p w:rsidR="005F065B" w:rsidRDefault="005F065B">
      <w:pPr>
        <w:rPr>
          <w:b/>
          <w:sz w:val="28"/>
          <w:szCs w:val="28"/>
        </w:rPr>
      </w:pPr>
    </w:p>
    <w:p w:rsidR="005F065B" w:rsidRDefault="005F065B" w:rsidP="003E0B29">
      <w:pPr>
        <w:jc w:val="center"/>
        <w:rPr>
          <w:b/>
          <w:sz w:val="28"/>
          <w:szCs w:val="28"/>
        </w:rPr>
        <w:sectPr w:rsidR="005F065B" w:rsidSect="005F065B">
          <w:pgSz w:w="11906" w:h="16838"/>
          <w:pgMar w:top="1440" w:right="1440" w:bottom="1440" w:left="993" w:header="708" w:footer="708" w:gutter="0"/>
          <w:cols w:space="708"/>
          <w:docGrid w:linePitch="360"/>
        </w:sectPr>
      </w:pPr>
    </w:p>
    <w:p w:rsidR="00F86707" w:rsidRPr="005F065B" w:rsidRDefault="005F065B" w:rsidP="003E0B29">
      <w:pPr>
        <w:jc w:val="center"/>
        <w:rPr>
          <w:b/>
          <w:color w:val="00B0F0"/>
          <w:sz w:val="28"/>
          <w:szCs w:val="28"/>
        </w:rPr>
      </w:pPr>
      <w:r>
        <w:rPr>
          <w:b/>
          <w:color w:val="00B0F0"/>
          <w:sz w:val="28"/>
          <w:szCs w:val="28"/>
        </w:rPr>
        <w:lastRenderedPageBreak/>
        <w:t xml:space="preserve">Some </w:t>
      </w:r>
      <w:r w:rsidRPr="005F065B">
        <w:rPr>
          <w:b/>
          <w:color w:val="00B0F0"/>
          <w:sz w:val="28"/>
          <w:szCs w:val="28"/>
        </w:rPr>
        <w:t>engaging activities for live sessions</w:t>
      </w:r>
    </w:p>
    <w:tbl>
      <w:tblPr>
        <w:tblStyle w:val="TableGrid"/>
        <w:tblW w:w="15075" w:type="dxa"/>
        <w:jc w:val="center"/>
        <w:tblLayout w:type="fixed"/>
        <w:tblLook w:val="04A0" w:firstRow="1" w:lastRow="0" w:firstColumn="1" w:lastColumn="0" w:noHBand="0" w:noVBand="1"/>
      </w:tblPr>
      <w:tblGrid>
        <w:gridCol w:w="1362"/>
        <w:gridCol w:w="1362"/>
        <w:gridCol w:w="5343"/>
        <w:gridCol w:w="498"/>
        <w:gridCol w:w="498"/>
        <w:gridCol w:w="498"/>
        <w:gridCol w:w="498"/>
        <w:gridCol w:w="498"/>
        <w:gridCol w:w="498"/>
        <w:gridCol w:w="4020"/>
      </w:tblGrid>
      <w:tr w:rsidR="00A84701" w:rsidRPr="005F0979" w:rsidTr="00A84701">
        <w:trPr>
          <w:cantSplit/>
          <w:trHeight w:val="2054"/>
          <w:tblHeader/>
          <w:jc w:val="center"/>
        </w:trPr>
        <w:tc>
          <w:tcPr>
            <w:tcW w:w="1362" w:type="dxa"/>
            <w:shd w:val="clear" w:color="auto" w:fill="FFFFFF" w:themeFill="background1"/>
            <w:vAlign w:val="center"/>
          </w:tcPr>
          <w:p w:rsidR="00A84701" w:rsidRPr="004059E2" w:rsidRDefault="00A84701" w:rsidP="00A84701">
            <w:pPr>
              <w:jc w:val="center"/>
              <w:rPr>
                <w:b/>
                <w:bCs/>
                <w:sz w:val="28"/>
                <w:szCs w:val="28"/>
              </w:rPr>
            </w:pPr>
            <w:r>
              <w:rPr>
                <w:b/>
                <w:bCs/>
                <w:sz w:val="28"/>
                <w:szCs w:val="28"/>
              </w:rPr>
              <w:t>No.</w:t>
            </w:r>
          </w:p>
        </w:tc>
        <w:tc>
          <w:tcPr>
            <w:tcW w:w="1362" w:type="dxa"/>
            <w:shd w:val="clear" w:color="auto" w:fill="FFFFFF" w:themeFill="background1"/>
            <w:vAlign w:val="center"/>
          </w:tcPr>
          <w:p w:rsidR="00A84701" w:rsidRPr="004059E2" w:rsidRDefault="00A84701" w:rsidP="004059E2">
            <w:pPr>
              <w:jc w:val="center"/>
              <w:rPr>
                <w:b/>
                <w:sz w:val="28"/>
                <w:szCs w:val="28"/>
              </w:rPr>
            </w:pPr>
            <w:r w:rsidRPr="004059E2">
              <w:rPr>
                <w:b/>
                <w:bCs/>
                <w:sz w:val="28"/>
                <w:szCs w:val="28"/>
              </w:rPr>
              <w:t>Name of activity</w:t>
            </w:r>
          </w:p>
        </w:tc>
        <w:tc>
          <w:tcPr>
            <w:tcW w:w="5343" w:type="dxa"/>
            <w:shd w:val="clear" w:color="auto" w:fill="FFFFFF" w:themeFill="background1"/>
            <w:vAlign w:val="center"/>
          </w:tcPr>
          <w:p w:rsidR="00A84701" w:rsidRPr="004059E2" w:rsidRDefault="00A84701" w:rsidP="004059E2">
            <w:pPr>
              <w:jc w:val="center"/>
              <w:rPr>
                <w:b/>
                <w:sz w:val="28"/>
                <w:szCs w:val="28"/>
              </w:rPr>
            </w:pPr>
            <w:r w:rsidRPr="004059E2">
              <w:rPr>
                <w:b/>
                <w:bCs/>
                <w:sz w:val="28"/>
                <w:szCs w:val="28"/>
              </w:rPr>
              <w:t>Explanation</w:t>
            </w:r>
          </w:p>
        </w:tc>
        <w:tc>
          <w:tcPr>
            <w:tcW w:w="498" w:type="dxa"/>
            <w:shd w:val="clear" w:color="auto" w:fill="F4B083" w:themeFill="accent2" w:themeFillTint="99"/>
            <w:textDirection w:val="tbRl"/>
            <w:vAlign w:val="center"/>
          </w:tcPr>
          <w:p w:rsidR="00A84701" w:rsidRPr="00F86707" w:rsidRDefault="00A84701" w:rsidP="004059E2">
            <w:pPr>
              <w:ind w:left="113" w:right="113"/>
              <w:jc w:val="center"/>
              <w:rPr>
                <w:b/>
              </w:rPr>
            </w:pPr>
            <w:r w:rsidRPr="00F86707">
              <w:rPr>
                <w:b/>
              </w:rPr>
              <w:t>S</w:t>
            </w:r>
            <w:r>
              <w:rPr>
                <w:b/>
              </w:rPr>
              <w:t>tarter</w:t>
            </w:r>
          </w:p>
        </w:tc>
        <w:tc>
          <w:tcPr>
            <w:tcW w:w="498" w:type="dxa"/>
            <w:shd w:val="clear" w:color="auto" w:fill="FFD966" w:themeFill="accent4" w:themeFillTint="99"/>
            <w:textDirection w:val="tbRl"/>
            <w:vAlign w:val="center"/>
          </w:tcPr>
          <w:p w:rsidR="00A84701" w:rsidRPr="00F86707" w:rsidRDefault="00A84701" w:rsidP="004059E2">
            <w:pPr>
              <w:ind w:left="113" w:right="113"/>
              <w:jc w:val="center"/>
              <w:rPr>
                <w:b/>
              </w:rPr>
            </w:pPr>
            <w:r>
              <w:rPr>
                <w:b/>
              </w:rPr>
              <w:t>Recap</w:t>
            </w:r>
          </w:p>
        </w:tc>
        <w:tc>
          <w:tcPr>
            <w:tcW w:w="498" w:type="dxa"/>
            <w:shd w:val="clear" w:color="auto" w:fill="A8D08D" w:themeFill="accent6" w:themeFillTint="99"/>
            <w:textDirection w:val="tbRl"/>
            <w:vAlign w:val="center"/>
          </w:tcPr>
          <w:p w:rsidR="00A84701" w:rsidRPr="00F86707" w:rsidRDefault="00A84701" w:rsidP="004059E2">
            <w:pPr>
              <w:ind w:left="113" w:right="113"/>
              <w:jc w:val="center"/>
              <w:rPr>
                <w:b/>
              </w:rPr>
            </w:pPr>
            <w:r>
              <w:rPr>
                <w:b/>
              </w:rPr>
              <w:t>Application tasks</w:t>
            </w:r>
          </w:p>
        </w:tc>
        <w:tc>
          <w:tcPr>
            <w:tcW w:w="498" w:type="dxa"/>
            <w:shd w:val="clear" w:color="auto" w:fill="9CC2E5" w:themeFill="accent5" w:themeFillTint="99"/>
            <w:textDirection w:val="tbRl"/>
            <w:vAlign w:val="center"/>
          </w:tcPr>
          <w:p w:rsidR="00A84701" w:rsidRPr="00F86707" w:rsidRDefault="00A84701" w:rsidP="004059E2">
            <w:pPr>
              <w:ind w:left="113" w:right="113"/>
              <w:jc w:val="center"/>
              <w:rPr>
                <w:b/>
              </w:rPr>
            </w:pPr>
            <w:r>
              <w:rPr>
                <w:b/>
              </w:rPr>
              <w:t>Tests</w:t>
            </w:r>
          </w:p>
        </w:tc>
        <w:tc>
          <w:tcPr>
            <w:tcW w:w="498" w:type="dxa"/>
            <w:shd w:val="clear" w:color="auto" w:fill="002060"/>
            <w:textDirection w:val="tbRl"/>
            <w:vAlign w:val="center"/>
          </w:tcPr>
          <w:p w:rsidR="00A84701" w:rsidRPr="004059E2" w:rsidRDefault="00A84701" w:rsidP="004059E2">
            <w:pPr>
              <w:ind w:left="113" w:right="113"/>
              <w:jc w:val="center"/>
              <w:rPr>
                <w:b/>
                <w:color w:val="FFFFFF" w:themeColor="background1"/>
              </w:rPr>
            </w:pPr>
            <w:r w:rsidRPr="004059E2">
              <w:rPr>
                <w:b/>
                <w:color w:val="FFFFFF" w:themeColor="background1"/>
              </w:rPr>
              <w:t>Student-led</w:t>
            </w:r>
          </w:p>
        </w:tc>
        <w:tc>
          <w:tcPr>
            <w:tcW w:w="498" w:type="dxa"/>
            <w:shd w:val="clear" w:color="auto" w:fill="7030A0"/>
            <w:textDirection w:val="tbRl"/>
            <w:vAlign w:val="center"/>
          </w:tcPr>
          <w:p w:rsidR="00A84701" w:rsidRPr="004059E2" w:rsidRDefault="00A84701" w:rsidP="004059E2">
            <w:pPr>
              <w:ind w:left="113" w:right="113"/>
              <w:jc w:val="center"/>
              <w:rPr>
                <w:b/>
                <w:color w:val="FFFFFF" w:themeColor="background1"/>
              </w:rPr>
            </w:pPr>
            <w:r w:rsidRPr="004059E2">
              <w:rPr>
                <w:b/>
                <w:color w:val="FFFFFF" w:themeColor="background1"/>
              </w:rPr>
              <w:t>Zero prep time</w:t>
            </w:r>
          </w:p>
        </w:tc>
        <w:tc>
          <w:tcPr>
            <w:tcW w:w="4020" w:type="dxa"/>
            <w:shd w:val="clear" w:color="auto" w:fill="FFFFFF" w:themeFill="background1"/>
            <w:vAlign w:val="center"/>
            <w:hideMark/>
          </w:tcPr>
          <w:p w:rsidR="00A84701" w:rsidRPr="004059E2" w:rsidRDefault="00A84701" w:rsidP="004059E2">
            <w:pPr>
              <w:jc w:val="center"/>
              <w:rPr>
                <w:b/>
                <w:bCs/>
                <w:sz w:val="28"/>
                <w:szCs w:val="28"/>
              </w:rPr>
            </w:pPr>
            <w:r w:rsidRPr="004059E2">
              <w:rPr>
                <w:b/>
                <w:bCs/>
                <w:sz w:val="28"/>
                <w:szCs w:val="28"/>
              </w:rPr>
              <w:t>Notes</w:t>
            </w:r>
          </w:p>
          <w:p w:rsidR="00A84701" w:rsidRPr="00F86707" w:rsidRDefault="00A84701" w:rsidP="004059E2">
            <w:pPr>
              <w:jc w:val="center"/>
            </w:pPr>
            <w:r w:rsidRPr="004059E2">
              <w:rPr>
                <w:bCs/>
                <w:sz w:val="28"/>
                <w:szCs w:val="28"/>
              </w:rPr>
              <w:t>examples, tips, dos and don’ts and variations</w:t>
            </w:r>
          </w:p>
        </w:tc>
      </w:tr>
      <w:tr w:rsidR="00A84701" w:rsidRPr="005F0979" w:rsidTr="00A84701">
        <w:trPr>
          <w:trHeight w:val="899"/>
          <w:jc w:val="center"/>
        </w:trPr>
        <w:tc>
          <w:tcPr>
            <w:tcW w:w="1362" w:type="dxa"/>
            <w:vAlign w:val="center"/>
          </w:tcPr>
          <w:p w:rsidR="00A84701" w:rsidRPr="00A84701" w:rsidRDefault="00A84701" w:rsidP="00A84701">
            <w:pPr>
              <w:jc w:val="center"/>
              <w:rPr>
                <w:b/>
                <w:bCs/>
              </w:rPr>
            </w:pPr>
            <w:r>
              <w:rPr>
                <w:b/>
                <w:bCs/>
              </w:rPr>
              <w:t>1</w:t>
            </w:r>
          </w:p>
        </w:tc>
        <w:tc>
          <w:tcPr>
            <w:tcW w:w="1362" w:type="dxa"/>
            <w:vAlign w:val="center"/>
          </w:tcPr>
          <w:p w:rsidR="00A84701" w:rsidRPr="00A84701" w:rsidRDefault="00A84701" w:rsidP="00A84701">
            <w:pPr>
              <w:jc w:val="center"/>
              <w:rPr>
                <w:b/>
              </w:rPr>
            </w:pPr>
            <w:r w:rsidRPr="00A84701">
              <w:rPr>
                <w:b/>
                <w:bCs/>
              </w:rPr>
              <w:t>Can you guess what it is yet?</w:t>
            </w:r>
          </w:p>
        </w:tc>
        <w:tc>
          <w:tcPr>
            <w:tcW w:w="5343" w:type="dxa"/>
          </w:tcPr>
          <w:p w:rsidR="00A84701" w:rsidRPr="005F0979" w:rsidRDefault="00A84701" w:rsidP="004059E2">
            <w:r>
              <w:t>Display p</w:t>
            </w:r>
            <w:r w:rsidRPr="005F0979">
              <w:t>art of an unusual picture, or something under the microscope, something viewed from above etc.</w:t>
            </w:r>
            <w:r>
              <w:t xml:space="preserve"> Ask the students to guess what it is without Googling.</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020" w:type="dxa"/>
            <w:hideMark/>
          </w:tcPr>
          <w:p w:rsidR="00A84701" w:rsidRPr="005F0979" w:rsidRDefault="00A84701" w:rsidP="004059E2">
            <w:pPr>
              <w:jc w:val="center"/>
            </w:pPr>
            <w:r>
              <w:t>Amend the picture (crop, rotate etc) to make it less Googleable. You can run this like “Catchphrase” where you reveal more and more of the image until they guess it</w:t>
            </w:r>
          </w:p>
        </w:tc>
      </w:tr>
      <w:tr w:rsidR="00A84701" w:rsidRPr="005F0979" w:rsidTr="00A84701">
        <w:trPr>
          <w:trHeight w:val="899"/>
          <w:jc w:val="center"/>
        </w:trPr>
        <w:tc>
          <w:tcPr>
            <w:tcW w:w="1362" w:type="dxa"/>
            <w:vAlign w:val="center"/>
          </w:tcPr>
          <w:p w:rsidR="00A84701" w:rsidRDefault="00A84701" w:rsidP="00A84701">
            <w:pPr>
              <w:jc w:val="center"/>
              <w:rPr>
                <w:b/>
                <w:bCs/>
              </w:rPr>
            </w:pPr>
            <w:r>
              <w:rPr>
                <w:b/>
                <w:bCs/>
              </w:rPr>
              <w:t>2</w:t>
            </w:r>
          </w:p>
        </w:tc>
        <w:tc>
          <w:tcPr>
            <w:tcW w:w="1362" w:type="dxa"/>
            <w:vAlign w:val="center"/>
          </w:tcPr>
          <w:p w:rsidR="00A84701" w:rsidRPr="005F0979" w:rsidRDefault="00A84701" w:rsidP="004059E2">
            <w:pPr>
              <w:jc w:val="center"/>
              <w:rPr>
                <w:b/>
              </w:rPr>
            </w:pPr>
            <w:r>
              <w:rPr>
                <w:b/>
                <w:bCs/>
              </w:rPr>
              <w:t>20 questions</w:t>
            </w:r>
          </w:p>
        </w:tc>
        <w:tc>
          <w:tcPr>
            <w:tcW w:w="5343" w:type="dxa"/>
          </w:tcPr>
          <w:p w:rsidR="00A84701" w:rsidRPr="005F0979" w:rsidRDefault="00A84701" w:rsidP="004059E2">
            <w:r>
              <w:t>You think of something (perhaps related to the teaching, or not, but give them a clue either way) and the students have 20 questions to guess it. You could take the first 20 questions that appear in the chat to make the students think before typing.</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020" w:type="dxa"/>
            <w:hideMark/>
          </w:tcPr>
          <w:p w:rsidR="00A84701" w:rsidRPr="005F0979" w:rsidRDefault="00A84701" w:rsidP="004059E2">
            <w:pPr>
              <w:jc w:val="center"/>
            </w:pPr>
            <w:r>
              <w:t>If a student is leading, then you can give them an item if they need a hand</w:t>
            </w:r>
          </w:p>
        </w:tc>
      </w:tr>
      <w:tr w:rsidR="00A84701" w:rsidRPr="005F0979" w:rsidTr="00A84701">
        <w:trPr>
          <w:trHeight w:val="899"/>
          <w:jc w:val="center"/>
        </w:trPr>
        <w:tc>
          <w:tcPr>
            <w:tcW w:w="1362" w:type="dxa"/>
            <w:vAlign w:val="center"/>
          </w:tcPr>
          <w:p w:rsidR="00A84701" w:rsidRDefault="00A84701" w:rsidP="00A84701">
            <w:pPr>
              <w:jc w:val="center"/>
              <w:rPr>
                <w:b/>
              </w:rPr>
            </w:pPr>
            <w:r>
              <w:rPr>
                <w:b/>
              </w:rPr>
              <w:t>3</w:t>
            </w:r>
          </w:p>
        </w:tc>
        <w:tc>
          <w:tcPr>
            <w:tcW w:w="1362" w:type="dxa"/>
            <w:vAlign w:val="center"/>
          </w:tcPr>
          <w:p w:rsidR="00A84701" w:rsidRPr="005F0979" w:rsidRDefault="00A84701" w:rsidP="004059E2">
            <w:pPr>
              <w:jc w:val="center"/>
              <w:rPr>
                <w:b/>
              </w:rPr>
            </w:pPr>
            <w:r>
              <w:rPr>
                <w:b/>
              </w:rPr>
              <w:t>Quick on the draw</w:t>
            </w:r>
          </w:p>
        </w:tc>
        <w:tc>
          <w:tcPr>
            <w:tcW w:w="5343" w:type="dxa"/>
          </w:tcPr>
          <w:p w:rsidR="00A84701" w:rsidRPr="005F0979" w:rsidRDefault="00A84701" w:rsidP="004059E2">
            <w:r>
              <w:t>One person draws something on the whiteboard and the rest of the class try to guess what it is.</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020" w:type="dxa"/>
            <w:hideMark/>
          </w:tcPr>
          <w:p w:rsidR="00A84701" w:rsidRPr="005F0979" w:rsidRDefault="00A84701" w:rsidP="004059E2">
            <w:pPr>
              <w:jc w:val="center"/>
            </w:pPr>
            <w:r>
              <w:t>Like 20 questions, you might want to limit the number of guesses, or you might just let them guess until they get it</w:t>
            </w:r>
          </w:p>
        </w:tc>
      </w:tr>
      <w:tr w:rsidR="00A84701" w:rsidRPr="005F0979" w:rsidTr="00A84701">
        <w:trPr>
          <w:trHeight w:val="899"/>
          <w:jc w:val="center"/>
        </w:trPr>
        <w:tc>
          <w:tcPr>
            <w:tcW w:w="1362" w:type="dxa"/>
            <w:vAlign w:val="center"/>
          </w:tcPr>
          <w:p w:rsidR="00A84701" w:rsidRDefault="00A84701" w:rsidP="00A84701">
            <w:pPr>
              <w:jc w:val="center"/>
              <w:rPr>
                <w:b/>
              </w:rPr>
            </w:pPr>
            <w:r>
              <w:rPr>
                <w:b/>
              </w:rPr>
              <w:t>4</w:t>
            </w:r>
          </w:p>
        </w:tc>
        <w:tc>
          <w:tcPr>
            <w:tcW w:w="1362" w:type="dxa"/>
            <w:vAlign w:val="center"/>
          </w:tcPr>
          <w:p w:rsidR="00A84701" w:rsidRPr="005F0979" w:rsidRDefault="00A84701" w:rsidP="004059E2">
            <w:pPr>
              <w:jc w:val="center"/>
              <w:rPr>
                <w:b/>
              </w:rPr>
            </w:pPr>
            <w:r>
              <w:rPr>
                <w:b/>
              </w:rPr>
              <w:t>Hangman</w:t>
            </w:r>
          </w:p>
        </w:tc>
        <w:tc>
          <w:tcPr>
            <w:tcW w:w="5343" w:type="dxa"/>
          </w:tcPr>
          <w:p w:rsidR="00A84701" w:rsidRPr="005F0979" w:rsidRDefault="00A84701" w:rsidP="004059E2">
            <w:r>
              <w:t xml:space="preserve">Hangman on the whiteboard. </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020" w:type="dxa"/>
            <w:hideMark/>
          </w:tcPr>
          <w:p w:rsidR="00A84701" w:rsidRPr="005F0979" w:rsidRDefault="00A84701" w:rsidP="004059E2">
            <w:pPr>
              <w:jc w:val="center"/>
            </w:pPr>
            <w:r>
              <w:t>Handy if you have a word that is tricky but important to spell</w:t>
            </w:r>
          </w:p>
        </w:tc>
      </w:tr>
      <w:tr w:rsidR="00A84701" w:rsidRPr="005F0979" w:rsidTr="00A84701">
        <w:trPr>
          <w:trHeight w:val="899"/>
          <w:jc w:val="center"/>
        </w:trPr>
        <w:tc>
          <w:tcPr>
            <w:tcW w:w="1362" w:type="dxa"/>
            <w:vAlign w:val="center"/>
          </w:tcPr>
          <w:p w:rsidR="00A84701" w:rsidRDefault="00A84701" w:rsidP="00A84701">
            <w:pPr>
              <w:jc w:val="center"/>
              <w:rPr>
                <w:b/>
              </w:rPr>
            </w:pPr>
            <w:r>
              <w:rPr>
                <w:b/>
              </w:rPr>
              <w:t>5</w:t>
            </w:r>
          </w:p>
        </w:tc>
        <w:tc>
          <w:tcPr>
            <w:tcW w:w="1362" w:type="dxa"/>
            <w:vAlign w:val="center"/>
          </w:tcPr>
          <w:p w:rsidR="00A84701" w:rsidRPr="005F0979" w:rsidRDefault="00A84701" w:rsidP="00CF1DE2">
            <w:pPr>
              <w:jc w:val="center"/>
              <w:rPr>
                <w:b/>
              </w:rPr>
            </w:pPr>
            <w:r>
              <w:rPr>
                <w:b/>
              </w:rPr>
              <w:t>Connections</w:t>
            </w:r>
          </w:p>
        </w:tc>
        <w:tc>
          <w:tcPr>
            <w:tcW w:w="5343" w:type="dxa"/>
          </w:tcPr>
          <w:p w:rsidR="00A84701" w:rsidRPr="005F0979" w:rsidRDefault="00A84701" w:rsidP="00CF1DE2">
            <w:r>
              <w:t xml:space="preserve">A series of images, words or statements are on the board and students have to draw lines between them to link them up.  Could be matching pairs or there may be multiple or wider connections.  </w:t>
            </w:r>
          </w:p>
        </w:tc>
        <w:tc>
          <w:tcPr>
            <w:tcW w:w="498" w:type="dxa"/>
            <w:vAlign w:val="center"/>
          </w:tcPr>
          <w:p w:rsidR="00A84701" w:rsidRPr="005F0979" w:rsidRDefault="00A84701" w:rsidP="00CF1DE2">
            <w:pPr>
              <w:jc w:val="center"/>
            </w:pPr>
            <w:r>
              <w:t>x</w:t>
            </w:r>
          </w:p>
        </w:tc>
        <w:tc>
          <w:tcPr>
            <w:tcW w:w="498" w:type="dxa"/>
            <w:vAlign w:val="center"/>
          </w:tcPr>
          <w:p w:rsidR="00A84701" w:rsidRPr="005F0979" w:rsidRDefault="00A84701" w:rsidP="00CF1DE2">
            <w:pPr>
              <w:jc w:val="center"/>
            </w:pPr>
            <w:r>
              <w:t>x</w:t>
            </w:r>
          </w:p>
        </w:tc>
        <w:tc>
          <w:tcPr>
            <w:tcW w:w="498" w:type="dxa"/>
            <w:vAlign w:val="center"/>
          </w:tcPr>
          <w:p w:rsidR="00A84701" w:rsidRPr="005F0979" w:rsidRDefault="00A84701" w:rsidP="00CF1DE2">
            <w:pPr>
              <w:jc w:val="center"/>
            </w:pPr>
          </w:p>
        </w:tc>
        <w:tc>
          <w:tcPr>
            <w:tcW w:w="498" w:type="dxa"/>
            <w:vAlign w:val="center"/>
          </w:tcPr>
          <w:p w:rsidR="00A84701" w:rsidRPr="005F0979" w:rsidRDefault="00A84701" w:rsidP="00CF1DE2">
            <w:pPr>
              <w:jc w:val="center"/>
            </w:pPr>
          </w:p>
        </w:tc>
        <w:tc>
          <w:tcPr>
            <w:tcW w:w="498" w:type="dxa"/>
            <w:vAlign w:val="center"/>
          </w:tcPr>
          <w:p w:rsidR="00A84701" w:rsidRPr="005F0979" w:rsidRDefault="00A84701" w:rsidP="00CF1DE2">
            <w:pPr>
              <w:jc w:val="center"/>
            </w:pPr>
            <w:r>
              <w:t>x</w:t>
            </w:r>
          </w:p>
        </w:tc>
        <w:tc>
          <w:tcPr>
            <w:tcW w:w="498" w:type="dxa"/>
            <w:vAlign w:val="center"/>
          </w:tcPr>
          <w:p w:rsidR="00A84701" w:rsidRPr="005F0979" w:rsidRDefault="00A84701" w:rsidP="00CF1DE2">
            <w:pPr>
              <w:jc w:val="center"/>
            </w:pPr>
            <w:r>
              <w:t>x</w:t>
            </w:r>
          </w:p>
        </w:tc>
        <w:tc>
          <w:tcPr>
            <w:tcW w:w="4020" w:type="dxa"/>
            <w:hideMark/>
          </w:tcPr>
          <w:p w:rsidR="00A84701" w:rsidRPr="005F0979" w:rsidRDefault="00A84701" w:rsidP="00CF1DE2">
            <w:pPr>
              <w:jc w:val="center"/>
            </w:pPr>
            <w:r>
              <w:t>Could be a fun starter or a tricky subject-related question.</w:t>
            </w:r>
          </w:p>
        </w:tc>
      </w:tr>
      <w:tr w:rsidR="00A84701" w:rsidRPr="005F0979" w:rsidTr="00A84701">
        <w:trPr>
          <w:trHeight w:val="899"/>
          <w:jc w:val="center"/>
        </w:trPr>
        <w:tc>
          <w:tcPr>
            <w:tcW w:w="1362" w:type="dxa"/>
            <w:vAlign w:val="center"/>
          </w:tcPr>
          <w:p w:rsidR="00A84701" w:rsidRDefault="00A84701" w:rsidP="00A84701">
            <w:pPr>
              <w:jc w:val="center"/>
              <w:rPr>
                <w:b/>
              </w:rPr>
            </w:pPr>
            <w:r>
              <w:rPr>
                <w:b/>
              </w:rPr>
              <w:t>6</w:t>
            </w:r>
          </w:p>
        </w:tc>
        <w:tc>
          <w:tcPr>
            <w:tcW w:w="1362" w:type="dxa"/>
            <w:vAlign w:val="center"/>
          </w:tcPr>
          <w:p w:rsidR="00A84701" w:rsidRPr="005F0979" w:rsidRDefault="00A84701" w:rsidP="004059E2">
            <w:pPr>
              <w:jc w:val="center"/>
              <w:rPr>
                <w:b/>
              </w:rPr>
            </w:pPr>
            <w:r>
              <w:rPr>
                <w:b/>
              </w:rPr>
              <w:t>True or false</w:t>
            </w:r>
          </w:p>
        </w:tc>
        <w:tc>
          <w:tcPr>
            <w:tcW w:w="5343" w:type="dxa"/>
          </w:tcPr>
          <w:p w:rsidR="00A84701" w:rsidRPr="005F0979" w:rsidRDefault="00A84701" w:rsidP="004059E2">
            <w:r>
              <w:t xml:space="preserve">A quick series of statements – students have to decide if they are true or false. </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020" w:type="dxa"/>
            <w:hideMark/>
          </w:tcPr>
          <w:p w:rsidR="00A84701" w:rsidRPr="005F0979" w:rsidRDefault="00A84701" w:rsidP="004059E2">
            <w:pPr>
              <w:jc w:val="center"/>
            </w:pPr>
            <w:r>
              <w:t xml:space="preserve">For zero prep, you can invent these and shout them out on the spot. </w:t>
            </w:r>
          </w:p>
        </w:tc>
      </w:tr>
      <w:tr w:rsidR="00A84701" w:rsidRPr="005F0979" w:rsidTr="00A84701">
        <w:trPr>
          <w:trHeight w:val="899"/>
          <w:jc w:val="center"/>
        </w:trPr>
        <w:tc>
          <w:tcPr>
            <w:tcW w:w="1362" w:type="dxa"/>
            <w:vAlign w:val="center"/>
          </w:tcPr>
          <w:p w:rsidR="00A84701" w:rsidRDefault="00A84701" w:rsidP="00A84701">
            <w:pPr>
              <w:jc w:val="center"/>
              <w:rPr>
                <w:b/>
              </w:rPr>
            </w:pPr>
            <w:r>
              <w:rPr>
                <w:b/>
              </w:rPr>
              <w:lastRenderedPageBreak/>
              <w:t>7</w:t>
            </w:r>
          </w:p>
        </w:tc>
        <w:tc>
          <w:tcPr>
            <w:tcW w:w="1362" w:type="dxa"/>
            <w:vAlign w:val="center"/>
          </w:tcPr>
          <w:p w:rsidR="00A84701" w:rsidRPr="005F0979" w:rsidRDefault="00A84701" w:rsidP="004059E2">
            <w:pPr>
              <w:jc w:val="center"/>
              <w:rPr>
                <w:b/>
              </w:rPr>
            </w:pPr>
            <w:r>
              <w:rPr>
                <w:b/>
              </w:rPr>
              <w:t>The yes-no game</w:t>
            </w:r>
          </w:p>
        </w:tc>
        <w:tc>
          <w:tcPr>
            <w:tcW w:w="5343" w:type="dxa"/>
          </w:tcPr>
          <w:p w:rsidR="00A84701" w:rsidRPr="005F0979" w:rsidRDefault="00A84701" w:rsidP="004059E2">
            <w:r>
              <w:t xml:space="preserve">Challenge a student to talk to you for 60 seconds while you ask them questions – they must not say yes or no! </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020" w:type="dxa"/>
            <w:hideMark/>
          </w:tcPr>
          <w:p w:rsidR="00A84701" w:rsidRPr="005F0979" w:rsidRDefault="00A84701" w:rsidP="004059E2">
            <w:pPr>
              <w:jc w:val="center"/>
            </w:pPr>
            <w:r>
              <w:t>Be careful not to ask any personal questions that could make a student feel uncomfortable. This one requires a bit of practice.</w:t>
            </w:r>
          </w:p>
        </w:tc>
      </w:tr>
      <w:tr w:rsidR="00A84701" w:rsidRPr="005F0979" w:rsidTr="00A84701">
        <w:trPr>
          <w:trHeight w:val="1063"/>
          <w:jc w:val="center"/>
        </w:trPr>
        <w:tc>
          <w:tcPr>
            <w:tcW w:w="1362" w:type="dxa"/>
            <w:vAlign w:val="center"/>
          </w:tcPr>
          <w:p w:rsidR="00A84701" w:rsidRDefault="00A84701" w:rsidP="00A84701">
            <w:pPr>
              <w:jc w:val="center"/>
              <w:rPr>
                <w:b/>
              </w:rPr>
            </w:pPr>
            <w:r>
              <w:rPr>
                <w:b/>
              </w:rPr>
              <w:t>8</w:t>
            </w:r>
          </w:p>
        </w:tc>
        <w:tc>
          <w:tcPr>
            <w:tcW w:w="1362" w:type="dxa"/>
            <w:vAlign w:val="center"/>
          </w:tcPr>
          <w:p w:rsidR="00A84701" w:rsidRPr="005F0979" w:rsidRDefault="00A84701" w:rsidP="00CF1DE2">
            <w:pPr>
              <w:jc w:val="center"/>
              <w:rPr>
                <w:b/>
              </w:rPr>
            </w:pPr>
            <w:r>
              <w:rPr>
                <w:b/>
              </w:rPr>
              <w:t>Odd one out</w:t>
            </w:r>
          </w:p>
        </w:tc>
        <w:tc>
          <w:tcPr>
            <w:tcW w:w="5343" w:type="dxa"/>
          </w:tcPr>
          <w:p w:rsidR="00A84701" w:rsidRDefault="00A84701" w:rsidP="00CF1DE2">
            <w:r>
              <w:t>Display a number of images and ask students to identify the odd one out and explain their choice.</w:t>
            </w:r>
          </w:p>
          <w:p w:rsidR="00A84701" w:rsidRPr="005F0979" w:rsidRDefault="00A84701" w:rsidP="00CF1DE2">
            <w:r>
              <w:t>You could make this subject-related where there is an obvious and “correct” answer, or use this as a starter activity where the images are genuinely unrelated and students have to come up with their own justification for selecting an odd one out.</w:t>
            </w:r>
          </w:p>
        </w:tc>
        <w:tc>
          <w:tcPr>
            <w:tcW w:w="498" w:type="dxa"/>
            <w:vAlign w:val="center"/>
          </w:tcPr>
          <w:p w:rsidR="00A84701" w:rsidRPr="005F0979" w:rsidRDefault="00A84701" w:rsidP="00CF1DE2">
            <w:pPr>
              <w:jc w:val="center"/>
            </w:pPr>
            <w:r>
              <w:t>x</w:t>
            </w:r>
          </w:p>
        </w:tc>
        <w:tc>
          <w:tcPr>
            <w:tcW w:w="498" w:type="dxa"/>
            <w:vAlign w:val="center"/>
          </w:tcPr>
          <w:p w:rsidR="00A84701" w:rsidRPr="005F0979" w:rsidRDefault="00A84701" w:rsidP="00CF1DE2">
            <w:pPr>
              <w:jc w:val="center"/>
            </w:pPr>
            <w:r>
              <w:t>x</w:t>
            </w:r>
          </w:p>
        </w:tc>
        <w:tc>
          <w:tcPr>
            <w:tcW w:w="498" w:type="dxa"/>
            <w:vAlign w:val="center"/>
          </w:tcPr>
          <w:p w:rsidR="00A84701" w:rsidRPr="005F0979" w:rsidRDefault="00A84701" w:rsidP="00CF1DE2">
            <w:pPr>
              <w:jc w:val="center"/>
            </w:pPr>
          </w:p>
        </w:tc>
        <w:tc>
          <w:tcPr>
            <w:tcW w:w="498" w:type="dxa"/>
            <w:vAlign w:val="center"/>
          </w:tcPr>
          <w:p w:rsidR="00A84701" w:rsidRPr="005F0979" w:rsidRDefault="00A84701" w:rsidP="00CF1DE2">
            <w:pPr>
              <w:jc w:val="center"/>
            </w:pPr>
          </w:p>
        </w:tc>
        <w:tc>
          <w:tcPr>
            <w:tcW w:w="498" w:type="dxa"/>
            <w:vAlign w:val="center"/>
          </w:tcPr>
          <w:p w:rsidR="00A84701" w:rsidRPr="005F0979" w:rsidRDefault="00A84701" w:rsidP="00677CEF">
            <w:pPr>
              <w:jc w:val="center"/>
            </w:pPr>
            <w:r>
              <w:t>x</w:t>
            </w:r>
          </w:p>
        </w:tc>
        <w:tc>
          <w:tcPr>
            <w:tcW w:w="498" w:type="dxa"/>
            <w:vAlign w:val="center"/>
          </w:tcPr>
          <w:p w:rsidR="00A84701" w:rsidRPr="005F0979" w:rsidRDefault="00A84701" w:rsidP="00CF1DE2">
            <w:pPr>
              <w:jc w:val="center"/>
            </w:pPr>
            <w:r>
              <w:t>x</w:t>
            </w:r>
          </w:p>
        </w:tc>
        <w:tc>
          <w:tcPr>
            <w:tcW w:w="4020" w:type="dxa"/>
            <w:hideMark/>
          </w:tcPr>
          <w:p w:rsidR="00A84701" w:rsidRPr="005F0979" w:rsidRDefault="00A84701" w:rsidP="00CF1DE2">
            <w:pPr>
              <w:jc w:val="center"/>
            </w:pPr>
          </w:p>
        </w:tc>
      </w:tr>
      <w:tr w:rsidR="00A84701" w:rsidRPr="005F0979" w:rsidTr="00A84701">
        <w:trPr>
          <w:trHeight w:val="1063"/>
          <w:jc w:val="center"/>
        </w:trPr>
        <w:tc>
          <w:tcPr>
            <w:tcW w:w="1362" w:type="dxa"/>
            <w:vAlign w:val="center"/>
          </w:tcPr>
          <w:p w:rsidR="00A84701" w:rsidRDefault="00A84701" w:rsidP="00A84701">
            <w:pPr>
              <w:jc w:val="center"/>
              <w:rPr>
                <w:b/>
              </w:rPr>
            </w:pPr>
            <w:r>
              <w:rPr>
                <w:b/>
              </w:rPr>
              <w:t>9</w:t>
            </w:r>
          </w:p>
        </w:tc>
        <w:tc>
          <w:tcPr>
            <w:tcW w:w="1362" w:type="dxa"/>
            <w:vAlign w:val="center"/>
          </w:tcPr>
          <w:p w:rsidR="00A84701" w:rsidRPr="005F0979" w:rsidRDefault="00A84701" w:rsidP="004059E2">
            <w:pPr>
              <w:jc w:val="center"/>
              <w:rPr>
                <w:b/>
              </w:rPr>
            </w:pPr>
            <w:r>
              <w:rPr>
                <w:b/>
              </w:rPr>
              <w:t>Alphabet story</w:t>
            </w:r>
          </w:p>
        </w:tc>
        <w:tc>
          <w:tcPr>
            <w:tcW w:w="5343" w:type="dxa"/>
          </w:tcPr>
          <w:p w:rsidR="00A84701" w:rsidRPr="005F0979" w:rsidRDefault="00A84701" w:rsidP="004059E2">
            <w:r>
              <w:t>Pick a subject; perhaps the topic of your pre-class material or last lecture. Start telling a story by saying a sentence beginning with the letter A. Students have to complete the story by saying subsequent sentences beginning with each letter of the alphabet, but which make a (silly but) coherent story.</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677CEF">
            <w:pPr>
              <w:jc w:val="center"/>
            </w:pPr>
            <w:r>
              <w:t>x</w:t>
            </w:r>
          </w:p>
        </w:tc>
        <w:tc>
          <w:tcPr>
            <w:tcW w:w="498" w:type="dxa"/>
            <w:vAlign w:val="center"/>
          </w:tcPr>
          <w:p w:rsidR="00A84701" w:rsidRPr="005F0979" w:rsidRDefault="00A84701" w:rsidP="004059E2">
            <w:pPr>
              <w:jc w:val="center"/>
            </w:pPr>
            <w:r>
              <w:t>x</w:t>
            </w:r>
          </w:p>
        </w:tc>
        <w:tc>
          <w:tcPr>
            <w:tcW w:w="4020" w:type="dxa"/>
            <w:hideMark/>
          </w:tcPr>
          <w:p w:rsidR="00A84701" w:rsidRPr="005F0979" w:rsidRDefault="00A84701" w:rsidP="004059E2">
            <w:pPr>
              <w:jc w:val="center"/>
            </w:pPr>
            <w:r>
              <w:t>If you have a large class with multiple answers appearing in the chat, you could just read one aloud to keep the story flowing, but it doesn’t really matter.</w:t>
            </w:r>
          </w:p>
        </w:tc>
      </w:tr>
      <w:tr w:rsidR="00A84701" w:rsidRPr="005F0979" w:rsidTr="00A84701">
        <w:trPr>
          <w:trHeight w:val="1063"/>
          <w:jc w:val="center"/>
        </w:trPr>
        <w:tc>
          <w:tcPr>
            <w:tcW w:w="1362" w:type="dxa"/>
            <w:vAlign w:val="center"/>
          </w:tcPr>
          <w:p w:rsidR="00A84701" w:rsidRPr="005F0979" w:rsidRDefault="00A84701" w:rsidP="00A84701">
            <w:pPr>
              <w:jc w:val="center"/>
              <w:rPr>
                <w:b/>
                <w:bCs/>
              </w:rPr>
            </w:pPr>
            <w:r>
              <w:rPr>
                <w:b/>
                <w:bCs/>
              </w:rPr>
              <w:t>10</w:t>
            </w:r>
          </w:p>
        </w:tc>
        <w:tc>
          <w:tcPr>
            <w:tcW w:w="1362" w:type="dxa"/>
            <w:vAlign w:val="center"/>
          </w:tcPr>
          <w:p w:rsidR="00A84701" w:rsidRPr="005F0979" w:rsidRDefault="00A84701" w:rsidP="004059E2">
            <w:pPr>
              <w:jc w:val="center"/>
              <w:rPr>
                <w:b/>
              </w:rPr>
            </w:pPr>
            <w:r w:rsidRPr="005F0979">
              <w:rPr>
                <w:b/>
                <w:bCs/>
              </w:rPr>
              <w:t>Solve it!</w:t>
            </w:r>
          </w:p>
        </w:tc>
        <w:tc>
          <w:tcPr>
            <w:tcW w:w="5343" w:type="dxa"/>
          </w:tcPr>
          <w:p w:rsidR="00A84701" w:rsidRPr="005F0979" w:rsidRDefault="00A84701" w:rsidP="004059E2">
            <w:r w:rsidRPr="005F0979">
              <w:t>A riddle, quiz question or logic puzzle</w:t>
            </w:r>
            <w:r>
              <w:t xml:space="preserve"> for students to solve. This doesn’t have to be subject related.</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677CEF">
            <w:pPr>
              <w:jc w:val="center"/>
            </w:pPr>
            <w:r>
              <w:t>x</w:t>
            </w:r>
          </w:p>
        </w:tc>
        <w:tc>
          <w:tcPr>
            <w:tcW w:w="498" w:type="dxa"/>
            <w:vAlign w:val="center"/>
          </w:tcPr>
          <w:p w:rsidR="00A84701" w:rsidRPr="005F0979" w:rsidRDefault="00A84701" w:rsidP="004059E2">
            <w:pPr>
              <w:jc w:val="center"/>
            </w:pPr>
          </w:p>
        </w:tc>
        <w:tc>
          <w:tcPr>
            <w:tcW w:w="4020" w:type="dxa"/>
            <w:hideMark/>
          </w:tcPr>
          <w:p w:rsidR="00A84701" w:rsidRPr="005F0979" w:rsidRDefault="00A84701" w:rsidP="004059E2">
            <w:pPr>
              <w:jc w:val="center"/>
            </w:pPr>
            <w:hyperlink r:id="rId8" w:history="1">
              <w:r w:rsidRPr="005F0979">
                <w:rPr>
                  <w:rStyle w:val="Hyperlink"/>
                </w:rPr>
                <w:t>https://www.riddles.com/</w:t>
              </w:r>
            </w:hyperlink>
          </w:p>
          <w:p w:rsidR="00A84701" w:rsidRDefault="00A84701" w:rsidP="00A426CD">
            <w:pPr>
              <w:jc w:val="center"/>
            </w:pPr>
            <w:hyperlink r:id="rId9" w:history="1">
              <w:r w:rsidRPr="005F0979">
                <w:rPr>
                  <w:rStyle w:val="Hyperlink"/>
                </w:rPr>
                <w:t>https://parade.com/970343/parade/logic-puzzles/</w:t>
              </w:r>
            </w:hyperlink>
            <w:r w:rsidRPr="005F0979">
              <w:t xml:space="preserve"> </w:t>
            </w:r>
          </w:p>
          <w:p w:rsidR="00A84701" w:rsidRPr="005F0979" w:rsidRDefault="00A84701" w:rsidP="004059E2">
            <w:pPr>
              <w:jc w:val="center"/>
            </w:pPr>
            <w:r w:rsidRPr="005F0979">
              <w:t>Change the names or examples to make them Google-proof and ensure they are UDL-friendly</w:t>
            </w:r>
            <w:r>
              <w:t xml:space="preserve"> (use names that reflect your learners’ identities)</w:t>
            </w:r>
          </w:p>
        </w:tc>
      </w:tr>
      <w:tr w:rsidR="00A84701" w:rsidRPr="005F0979" w:rsidTr="00A84701">
        <w:trPr>
          <w:trHeight w:val="1063"/>
          <w:jc w:val="center"/>
        </w:trPr>
        <w:tc>
          <w:tcPr>
            <w:tcW w:w="1362" w:type="dxa"/>
            <w:vAlign w:val="center"/>
          </w:tcPr>
          <w:p w:rsidR="00A84701" w:rsidRDefault="00A84701" w:rsidP="00A84701">
            <w:pPr>
              <w:jc w:val="center"/>
              <w:rPr>
                <w:b/>
                <w:bCs/>
              </w:rPr>
            </w:pPr>
            <w:r>
              <w:rPr>
                <w:b/>
                <w:bCs/>
              </w:rPr>
              <w:lastRenderedPageBreak/>
              <w:t>11</w:t>
            </w:r>
          </w:p>
        </w:tc>
        <w:tc>
          <w:tcPr>
            <w:tcW w:w="1362" w:type="dxa"/>
            <w:vAlign w:val="center"/>
          </w:tcPr>
          <w:p w:rsidR="00A84701" w:rsidRPr="005F0979" w:rsidRDefault="00A84701" w:rsidP="004059E2">
            <w:pPr>
              <w:jc w:val="center"/>
              <w:rPr>
                <w:b/>
              </w:rPr>
            </w:pPr>
            <w:r>
              <w:rPr>
                <w:b/>
                <w:bCs/>
              </w:rPr>
              <w:t>Head-to-head</w:t>
            </w:r>
          </w:p>
        </w:tc>
        <w:tc>
          <w:tcPr>
            <w:tcW w:w="5343" w:type="dxa"/>
          </w:tcPr>
          <w:p w:rsidR="00A84701" w:rsidRPr="005F0979" w:rsidRDefault="00A84701" w:rsidP="004059E2">
            <w:r>
              <w:t>Two students battle head-to-head to persuade the rest of the class to vote for them. You could ask them to speak for two minutes about a topic, or present opposing sides of an argument etc.</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677CEF">
            <w:pPr>
              <w:jc w:val="center"/>
            </w:pPr>
            <w:r>
              <w:t>x</w:t>
            </w:r>
          </w:p>
        </w:tc>
        <w:tc>
          <w:tcPr>
            <w:tcW w:w="498" w:type="dxa"/>
            <w:vAlign w:val="center"/>
          </w:tcPr>
          <w:p w:rsidR="00A84701" w:rsidRPr="005F0979" w:rsidRDefault="00A84701" w:rsidP="00677CEF">
            <w:pPr>
              <w:jc w:val="center"/>
            </w:pPr>
          </w:p>
        </w:tc>
        <w:tc>
          <w:tcPr>
            <w:tcW w:w="4020" w:type="dxa"/>
            <w:hideMark/>
          </w:tcPr>
          <w:p w:rsidR="00A84701" w:rsidRPr="005F0979" w:rsidRDefault="00A84701" w:rsidP="004059E2">
            <w:pPr>
              <w:jc w:val="center"/>
            </w:pPr>
            <w:r>
              <w:t>This is one to prepare in advance, to make sure that you have two students who would be comfortable doing the activity</w:t>
            </w:r>
          </w:p>
        </w:tc>
      </w:tr>
      <w:tr w:rsidR="00A84701" w:rsidRPr="005F0979" w:rsidTr="00A84701">
        <w:trPr>
          <w:trHeight w:val="1063"/>
          <w:jc w:val="center"/>
        </w:trPr>
        <w:tc>
          <w:tcPr>
            <w:tcW w:w="1362" w:type="dxa"/>
            <w:vAlign w:val="center"/>
          </w:tcPr>
          <w:p w:rsidR="00A84701" w:rsidRDefault="00A84701" w:rsidP="00A84701">
            <w:pPr>
              <w:jc w:val="center"/>
              <w:rPr>
                <w:b/>
                <w:bCs/>
              </w:rPr>
            </w:pPr>
            <w:r>
              <w:rPr>
                <w:b/>
                <w:bCs/>
              </w:rPr>
              <w:t>12</w:t>
            </w:r>
          </w:p>
        </w:tc>
        <w:tc>
          <w:tcPr>
            <w:tcW w:w="1362" w:type="dxa"/>
            <w:vAlign w:val="center"/>
          </w:tcPr>
          <w:p w:rsidR="00A84701" w:rsidRPr="005F0979" w:rsidRDefault="00A84701" w:rsidP="004059E2">
            <w:pPr>
              <w:jc w:val="center"/>
              <w:rPr>
                <w:b/>
              </w:rPr>
            </w:pPr>
            <w:proofErr w:type="spellStart"/>
            <w:r>
              <w:rPr>
                <w:b/>
                <w:bCs/>
              </w:rPr>
              <w:t>WhatsUpp</w:t>
            </w:r>
            <w:proofErr w:type="spellEnd"/>
            <w:r>
              <w:rPr>
                <w:b/>
                <w:bCs/>
              </w:rPr>
              <w:t>?</w:t>
            </w:r>
          </w:p>
        </w:tc>
        <w:tc>
          <w:tcPr>
            <w:tcW w:w="5343" w:type="dxa"/>
          </w:tcPr>
          <w:p w:rsidR="00A84701" w:rsidRPr="005F0979" w:rsidRDefault="00A84701" w:rsidP="004059E2">
            <w:r w:rsidRPr="005F0979">
              <w:t xml:space="preserve">Like spot the difference, but students have to spot what’s wrong with </w:t>
            </w:r>
            <w:r>
              <w:t>an image, sentence, video or other stimulus. Make it really subtle and, if subject-related, try to make the “mistake” something that the students get wrong or find tricky.</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r>
              <w:t>x</w:t>
            </w: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4059E2">
            <w:pPr>
              <w:jc w:val="center"/>
            </w:pPr>
          </w:p>
        </w:tc>
        <w:tc>
          <w:tcPr>
            <w:tcW w:w="498" w:type="dxa"/>
            <w:vAlign w:val="center"/>
          </w:tcPr>
          <w:p w:rsidR="00A84701" w:rsidRPr="005F0979" w:rsidRDefault="00A84701" w:rsidP="00677CEF">
            <w:pPr>
              <w:jc w:val="center"/>
            </w:pPr>
          </w:p>
        </w:tc>
        <w:tc>
          <w:tcPr>
            <w:tcW w:w="498" w:type="dxa"/>
            <w:vAlign w:val="center"/>
          </w:tcPr>
          <w:p w:rsidR="00A84701" w:rsidRPr="005F0979" w:rsidRDefault="00A84701" w:rsidP="00677CEF">
            <w:pPr>
              <w:jc w:val="center"/>
            </w:pPr>
          </w:p>
        </w:tc>
        <w:tc>
          <w:tcPr>
            <w:tcW w:w="4020" w:type="dxa"/>
            <w:hideMark/>
          </w:tcPr>
          <w:p w:rsidR="00A84701" w:rsidRPr="005F0979" w:rsidRDefault="00A84701" w:rsidP="004059E2">
            <w:pPr>
              <w:jc w:val="center"/>
            </w:pPr>
            <w:r w:rsidRPr="005F0979">
              <w:t>You could use something related to their learning (e.g. a periodic table with a mistake) or something random</w:t>
            </w:r>
            <w:r>
              <w:t xml:space="preserve"> (e.g. a map of Africa with two countries swapped around)</w:t>
            </w:r>
          </w:p>
        </w:tc>
      </w:tr>
      <w:tr w:rsidR="00A84701" w:rsidRPr="005F0979" w:rsidTr="00A84701">
        <w:trPr>
          <w:trHeight w:val="899"/>
          <w:jc w:val="center"/>
        </w:trPr>
        <w:tc>
          <w:tcPr>
            <w:tcW w:w="1362" w:type="dxa"/>
            <w:vAlign w:val="center"/>
          </w:tcPr>
          <w:p w:rsidR="00A84701" w:rsidRPr="005F0979" w:rsidRDefault="00A84701" w:rsidP="00A84701">
            <w:pPr>
              <w:jc w:val="center"/>
              <w:rPr>
                <w:b/>
                <w:bCs/>
              </w:rPr>
            </w:pPr>
            <w:r>
              <w:rPr>
                <w:b/>
                <w:bCs/>
              </w:rPr>
              <w:t>13</w:t>
            </w:r>
          </w:p>
        </w:tc>
        <w:tc>
          <w:tcPr>
            <w:tcW w:w="1362" w:type="dxa"/>
            <w:vAlign w:val="center"/>
          </w:tcPr>
          <w:p w:rsidR="00A84701" w:rsidRPr="005F0979" w:rsidRDefault="00A84701" w:rsidP="004059E2">
            <w:pPr>
              <w:jc w:val="center"/>
              <w:rPr>
                <w:b/>
              </w:rPr>
            </w:pPr>
            <w:r w:rsidRPr="005F0979">
              <w:rPr>
                <w:b/>
                <w:bCs/>
              </w:rPr>
              <w:t xml:space="preserve">Quiz </w:t>
            </w:r>
            <w:proofErr w:type="spellStart"/>
            <w:r w:rsidRPr="005F0979">
              <w:rPr>
                <w:b/>
                <w:bCs/>
              </w:rPr>
              <w:t>quiz</w:t>
            </w:r>
            <w:proofErr w:type="spellEnd"/>
          </w:p>
        </w:tc>
        <w:tc>
          <w:tcPr>
            <w:tcW w:w="5343" w:type="dxa"/>
          </w:tcPr>
          <w:p w:rsidR="00A84701" w:rsidRPr="005F0979" w:rsidRDefault="00A84701" w:rsidP="004059E2">
            <w:r w:rsidRPr="005F0979">
              <w:t>Individually or in teams, no more than three questions</w:t>
            </w:r>
            <w:r>
              <w:t>. Use the whiteboard, your VLE or a voting site.</w:t>
            </w:r>
          </w:p>
        </w:tc>
        <w:tc>
          <w:tcPr>
            <w:tcW w:w="498" w:type="dxa"/>
            <w:vAlign w:val="center"/>
          </w:tcPr>
          <w:p w:rsidR="00A84701" w:rsidRPr="009837E9" w:rsidRDefault="00A84701" w:rsidP="004059E2">
            <w:pPr>
              <w:jc w:val="center"/>
            </w:pPr>
            <w:r w:rsidRPr="009837E9">
              <w:t>x</w:t>
            </w:r>
          </w:p>
        </w:tc>
        <w:tc>
          <w:tcPr>
            <w:tcW w:w="498" w:type="dxa"/>
            <w:vAlign w:val="center"/>
          </w:tcPr>
          <w:p w:rsidR="00A84701" w:rsidRPr="009837E9" w:rsidRDefault="00A84701" w:rsidP="004059E2">
            <w:pPr>
              <w:jc w:val="center"/>
            </w:pPr>
            <w:r w:rsidRPr="009837E9">
              <w:t>x</w:t>
            </w:r>
          </w:p>
        </w:tc>
        <w:tc>
          <w:tcPr>
            <w:tcW w:w="498" w:type="dxa"/>
            <w:vAlign w:val="center"/>
          </w:tcPr>
          <w:p w:rsidR="00A84701" w:rsidRPr="009837E9" w:rsidRDefault="00A84701" w:rsidP="004059E2">
            <w:pPr>
              <w:jc w:val="center"/>
            </w:pPr>
          </w:p>
        </w:tc>
        <w:tc>
          <w:tcPr>
            <w:tcW w:w="498" w:type="dxa"/>
            <w:vAlign w:val="center"/>
          </w:tcPr>
          <w:p w:rsidR="00A84701" w:rsidRPr="00677CEF" w:rsidRDefault="00A84701" w:rsidP="004059E2">
            <w:pPr>
              <w:jc w:val="center"/>
            </w:pPr>
            <w:r w:rsidRPr="00677CEF">
              <w:t>x</w:t>
            </w:r>
          </w:p>
        </w:tc>
        <w:tc>
          <w:tcPr>
            <w:tcW w:w="498" w:type="dxa"/>
            <w:vAlign w:val="center"/>
          </w:tcPr>
          <w:p w:rsidR="00A84701" w:rsidRPr="00677CEF" w:rsidRDefault="00A84701" w:rsidP="00677CEF">
            <w:pPr>
              <w:jc w:val="center"/>
            </w:pPr>
            <w:r w:rsidRPr="00677CEF">
              <w:t>x</w:t>
            </w:r>
          </w:p>
        </w:tc>
        <w:tc>
          <w:tcPr>
            <w:tcW w:w="498" w:type="dxa"/>
            <w:vAlign w:val="center"/>
          </w:tcPr>
          <w:p w:rsidR="00A84701" w:rsidRPr="00677CEF" w:rsidRDefault="00A84701" w:rsidP="00677CEF">
            <w:pPr>
              <w:jc w:val="center"/>
            </w:pPr>
          </w:p>
        </w:tc>
        <w:tc>
          <w:tcPr>
            <w:tcW w:w="4020" w:type="dxa"/>
            <w:hideMark/>
          </w:tcPr>
          <w:p w:rsidR="00A84701" w:rsidRPr="005F0979" w:rsidRDefault="00A84701" w:rsidP="004059E2">
            <w:pPr>
              <w:jc w:val="center"/>
              <w:rPr>
                <w:b/>
              </w:rPr>
            </w:pPr>
            <w:hyperlink r:id="rId10" w:history="1">
              <w:r w:rsidRPr="005F0979">
                <w:rPr>
                  <w:rStyle w:val="Hyperlink"/>
                  <w:b/>
                  <w:bCs/>
                </w:rPr>
                <w:t>www.kahoot.it</w:t>
              </w:r>
            </w:hyperlink>
          </w:p>
          <w:p w:rsidR="00A84701" w:rsidRPr="005F0979" w:rsidRDefault="00A84701" w:rsidP="004059E2">
            <w:pPr>
              <w:jc w:val="center"/>
              <w:rPr>
                <w:b/>
              </w:rPr>
            </w:pPr>
            <w:hyperlink r:id="rId11" w:history="1">
              <w:r w:rsidRPr="005F0979">
                <w:rPr>
                  <w:rStyle w:val="Hyperlink"/>
                  <w:b/>
                  <w:bCs/>
                </w:rPr>
                <w:t>www.menti.com</w:t>
              </w:r>
            </w:hyperlink>
          </w:p>
        </w:tc>
      </w:tr>
      <w:tr w:rsidR="00A84701" w:rsidRPr="005F0979" w:rsidTr="00A84701">
        <w:trPr>
          <w:trHeight w:val="1063"/>
          <w:jc w:val="center"/>
        </w:trPr>
        <w:tc>
          <w:tcPr>
            <w:tcW w:w="1362" w:type="dxa"/>
            <w:vAlign w:val="center"/>
          </w:tcPr>
          <w:p w:rsidR="00A84701" w:rsidRPr="005F0979" w:rsidRDefault="00A84701" w:rsidP="00A84701">
            <w:pPr>
              <w:jc w:val="center"/>
              <w:rPr>
                <w:b/>
                <w:bCs/>
              </w:rPr>
            </w:pPr>
            <w:r>
              <w:rPr>
                <w:b/>
                <w:bCs/>
              </w:rPr>
              <w:t>14</w:t>
            </w:r>
          </w:p>
        </w:tc>
        <w:tc>
          <w:tcPr>
            <w:tcW w:w="1362" w:type="dxa"/>
            <w:vAlign w:val="center"/>
          </w:tcPr>
          <w:p w:rsidR="00A84701" w:rsidRPr="005F0979" w:rsidRDefault="00A84701" w:rsidP="004059E2">
            <w:pPr>
              <w:jc w:val="center"/>
              <w:rPr>
                <w:b/>
              </w:rPr>
            </w:pPr>
            <w:r w:rsidRPr="005F0979">
              <w:rPr>
                <w:b/>
                <w:bCs/>
              </w:rPr>
              <w:t>Fastest finger first</w:t>
            </w:r>
          </w:p>
          <w:p w:rsidR="00A84701" w:rsidRPr="005F0979" w:rsidRDefault="00A84701" w:rsidP="004059E2">
            <w:pPr>
              <w:jc w:val="center"/>
            </w:pPr>
          </w:p>
        </w:tc>
        <w:tc>
          <w:tcPr>
            <w:tcW w:w="5343" w:type="dxa"/>
          </w:tcPr>
          <w:p w:rsidR="00A84701" w:rsidRPr="005F0979" w:rsidRDefault="00A84701" w:rsidP="004059E2">
            <w:r w:rsidRPr="005F0979">
              <w:t>Usually played on a real-life whiteboard, two students compete to “splat” the keyword first. Replicate this using a virtual whiteboard and get students to use different colour pens. Who can cross/circle the keyword</w:t>
            </w:r>
            <w:r>
              <w:t>, image or part of a diagram quickest?</w:t>
            </w:r>
          </w:p>
        </w:tc>
        <w:tc>
          <w:tcPr>
            <w:tcW w:w="498" w:type="dxa"/>
            <w:vAlign w:val="center"/>
          </w:tcPr>
          <w:p w:rsidR="00A84701" w:rsidRPr="009837E9" w:rsidRDefault="00A84701" w:rsidP="004059E2">
            <w:pPr>
              <w:jc w:val="center"/>
            </w:pPr>
            <w:r w:rsidRPr="009837E9">
              <w:t>x</w:t>
            </w:r>
          </w:p>
        </w:tc>
        <w:tc>
          <w:tcPr>
            <w:tcW w:w="498" w:type="dxa"/>
            <w:vAlign w:val="center"/>
          </w:tcPr>
          <w:p w:rsidR="00A84701" w:rsidRPr="009837E9" w:rsidRDefault="00A84701" w:rsidP="004059E2">
            <w:pPr>
              <w:jc w:val="center"/>
            </w:pPr>
            <w:r w:rsidRPr="009837E9">
              <w:t>x</w:t>
            </w: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677CEF">
            <w:pPr>
              <w:jc w:val="center"/>
              <w:rPr>
                <w:b/>
              </w:rPr>
            </w:pPr>
          </w:p>
        </w:tc>
        <w:tc>
          <w:tcPr>
            <w:tcW w:w="498" w:type="dxa"/>
            <w:vAlign w:val="center"/>
          </w:tcPr>
          <w:p w:rsidR="00A84701" w:rsidRPr="005F0979" w:rsidRDefault="00A84701" w:rsidP="00677CEF">
            <w:pPr>
              <w:jc w:val="center"/>
              <w:rPr>
                <w:b/>
              </w:rPr>
            </w:pPr>
          </w:p>
        </w:tc>
        <w:tc>
          <w:tcPr>
            <w:tcW w:w="4020" w:type="dxa"/>
            <w:hideMark/>
          </w:tcPr>
          <w:p w:rsidR="00A84701" w:rsidRPr="005F0979" w:rsidRDefault="00A84701" w:rsidP="004059E2">
            <w:pPr>
              <w:jc w:val="center"/>
              <w:rPr>
                <w:b/>
              </w:rPr>
            </w:pPr>
          </w:p>
        </w:tc>
      </w:tr>
      <w:tr w:rsidR="00A84701" w:rsidRPr="005F0979" w:rsidTr="00A84701">
        <w:trPr>
          <w:trHeight w:val="1063"/>
          <w:jc w:val="center"/>
        </w:trPr>
        <w:tc>
          <w:tcPr>
            <w:tcW w:w="1362" w:type="dxa"/>
            <w:vAlign w:val="center"/>
          </w:tcPr>
          <w:p w:rsidR="00A84701" w:rsidRDefault="00A84701" w:rsidP="00A84701">
            <w:pPr>
              <w:jc w:val="center"/>
              <w:rPr>
                <w:b/>
                <w:bCs/>
              </w:rPr>
            </w:pPr>
            <w:r>
              <w:rPr>
                <w:b/>
                <w:bCs/>
              </w:rPr>
              <w:t>15</w:t>
            </w:r>
          </w:p>
        </w:tc>
        <w:tc>
          <w:tcPr>
            <w:tcW w:w="1362" w:type="dxa"/>
            <w:vAlign w:val="center"/>
          </w:tcPr>
          <w:p w:rsidR="00A84701" w:rsidRPr="005F0979" w:rsidRDefault="00A84701" w:rsidP="004059E2">
            <w:pPr>
              <w:jc w:val="center"/>
              <w:rPr>
                <w:b/>
              </w:rPr>
            </w:pPr>
            <w:r>
              <w:rPr>
                <w:b/>
                <w:bCs/>
              </w:rPr>
              <w:t>Shout LIAR!</w:t>
            </w:r>
          </w:p>
          <w:p w:rsidR="00A84701" w:rsidRPr="005F0979" w:rsidRDefault="00A84701" w:rsidP="004059E2">
            <w:pPr>
              <w:jc w:val="center"/>
            </w:pPr>
          </w:p>
        </w:tc>
        <w:tc>
          <w:tcPr>
            <w:tcW w:w="5343" w:type="dxa"/>
          </w:tcPr>
          <w:p w:rsidR="00A84701" w:rsidRPr="005F0979" w:rsidRDefault="00A84701" w:rsidP="004059E2">
            <w:r>
              <w:t>Start talking about a topic, and students have to shout LIAR when you say something that is incorrect. You could allow them to unmute their mics or type in the chat. If your class enjoy a bit of fun, encourage them to unmute their mic and SHOUT the word liar as loud as they can! Use pedagogically to see if they can pick up on subtle points or common misconceptions.</w:t>
            </w:r>
          </w:p>
        </w:tc>
        <w:tc>
          <w:tcPr>
            <w:tcW w:w="498" w:type="dxa"/>
            <w:vAlign w:val="center"/>
          </w:tcPr>
          <w:p w:rsidR="00A84701" w:rsidRPr="00566D29" w:rsidRDefault="00A84701" w:rsidP="004059E2">
            <w:pPr>
              <w:jc w:val="center"/>
            </w:pPr>
            <w:r w:rsidRPr="00566D29">
              <w:t>x</w:t>
            </w:r>
          </w:p>
        </w:tc>
        <w:tc>
          <w:tcPr>
            <w:tcW w:w="498" w:type="dxa"/>
            <w:vAlign w:val="center"/>
          </w:tcPr>
          <w:p w:rsidR="00A84701" w:rsidRPr="00566D29" w:rsidRDefault="00A84701" w:rsidP="004059E2">
            <w:pPr>
              <w:jc w:val="center"/>
            </w:pPr>
            <w:r w:rsidRPr="00566D29">
              <w:t>x</w:t>
            </w: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98" w:type="dxa"/>
            <w:vAlign w:val="center"/>
          </w:tcPr>
          <w:p w:rsidR="00A84701" w:rsidRPr="00566D29" w:rsidRDefault="00A84701" w:rsidP="00677CEF">
            <w:pPr>
              <w:jc w:val="center"/>
            </w:pPr>
            <w:r>
              <w:t>x</w:t>
            </w:r>
          </w:p>
        </w:tc>
        <w:tc>
          <w:tcPr>
            <w:tcW w:w="498" w:type="dxa"/>
            <w:vAlign w:val="center"/>
          </w:tcPr>
          <w:p w:rsidR="00A84701" w:rsidRPr="00677CEF" w:rsidRDefault="00A84701" w:rsidP="00677CEF">
            <w:pPr>
              <w:jc w:val="center"/>
            </w:pPr>
            <w:r w:rsidRPr="00677CEF">
              <w:t>x</w:t>
            </w:r>
          </w:p>
        </w:tc>
        <w:tc>
          <w:tcPr>
            <w:tcW w:w="4020" w:type="dxa"/>
            <w:hideMark/>
          </w:tcPr>
          <w:p w:rsidR="00A84701" w:rsidRPr="00566D29" w:rsidRDefault="00A84701" w:rsidP="004059E2">
            <w:r>
              <w:t>Use any topic as a starter. Use something that you want to recap if you’re using this in teaching. You can focus on parts that you know the students find difficult. Make this funny by beginning a sentence that sounds like it may be incorrect, but turns out to be correct.</w:t>
            </w:r>
          </w:p>
        </w:tc>
      </w:tr>
      <w:tr w:rsidR="00A84701" w:rsidRPr="005F0979" w:rsidTr="00A84701">
        <w:trPr>
          <w:trHeight w:val="899"/>
          <w:jc w:val="center"/>
        </w:trPr>
        <w:tc>
          <w:tcPr>
            <w:tcW w:w="1362" w:type="dxa"/>
            <w:vAlign w:val="center"/>
          </w:tcPr>
          <w:p w:rsidR="00A84701" w:rsidRDefault="00A84701" w:rsidP="00A84701">
            <w:pPr>
              <w:jc w:val="center"/>
              <w:rPr>
                <w:b/>
                <w:bCs/>
              </w:rPr>
            </w:pPr>
            <w:r>
              <w:rPr>
                <w:b/>
                <w:bCs/>
              </w:rPr>
              <w:lastRenderedPageBreak/>
              <w:t>16</w:t>
            </w:r>
          </w:p>
        </w:tc>
        <w:tc>
          <w:tcPr>
            <w:tcW w:w="1362" w:type="dxa"/>
            <w:vAlign w:val="center"/>
          </w:tcPr>
          <w:p w:rsidR="00A84701" w:rsidRPr="005F0979" w:rsidRDefault="00A84701" w:rsidP="004059E2">
            <w:pPr>
              <w:jc w:val="center"/>
              <w:rPr>
                <w:b/>
              </w:rPr>
            </w:pPr>
            <w:r>
              <w:rPr>
                <w:b/>
                <w:bCs/>
              </w:rPr>
              <w:t>Tweet</w:t>
            </w:r>
          </w:p>
        </w:tc>
        <w:tc>
          <w:tcPr>
            <w:tcW w:w="5343" w:type="dxa"/>
          </w:tcPr>
          <w:p w:rsidR="00A84701" w:rsidRPr="002F63C5" w:rsidRDefault="00A84701" w:rsidP="004059E2">
            <w:r w:rsidRPr="002F63C5">
              <w:t>Challenge your students to summarise a topic, lecture, other media or complex idea in a tweet</w:t>
            </w:r>
            <w:r>
              <w:t>.</w:t>
            </w:r>
          </w:p>
        </w:tc>
        <w:tc>
          <w:tcPr>
            <w:tcW w:w="498" w:type="dxa"/>
            <w:vAlign w:val="center"/>
          </w:tcPr>
          <w:p w:rsidR="00A84701" w:rsidRPr="00AB6150" w:rsidRDefault="00A84701" w:rsidP="004059E2">
            <w:pPr>
              <w:jc w:val="center"/>
            </w:pPr>
            <w:r w:rsidRPr="00AB6150">
              <w:t>x</w:t>
            </w:r>
          </w:p>
        </w:tc>
        <w:tc>
          <w:tcPr>
            <w:tcW w:w="498" w:type="dxa"/>
            <w:vAlign w:val="center"/>
          </w:tcPr>
          <w:p w:rsidR="00A84701" w:rsidRPr="00AB6150" w:rsidRDefault="00A84701" w:rsidP="004059E2">
            <w:pPr>
              <w:jc w:val="center"/>
            </w:pPr>
            <w:r w:rsidRPr="00AB6150">
              <w:t>x</w:t>
            </w:r>
          </w:p>
        </w:tc>
        <w:tc>
          <w:tcPr>
            <w:tcW w:w="498" w:type="dxa"/>
            <w:vAlign w:val="center"/>
          </w:tcPr>
          <w:p w:rsidR="00A84701" w:rsidRPr="00AB6150" w:rsidRDefault="00A84701" w:rsidP="004059E2">
            <w:pPr>
              <w:jc w:val="center"/>
            </w:pPr>
            <w:r w:rsidRPr="00AB6150">
              <w:t>x</w:t>
            </w:r>
          </w:p>
        </w:tc>
        <w:tc>
          <w:tcPr>
            <w:tcW w:w="498" w:type="dxa"/>
            <w:vAlign w:val="center"/>
          </w:tcPr>
          <w:p w:rsidR="00A84701" w:rsidRPr="00AB6150" w:rsidRDefault="00A84701" w:rsidP="004059E2">
            <w:pPr>
              <w:jc w:val="center"/>
            </w:pPr>
          </w:p>
        </w:tc>
        <w:tc>
          <w:tcPr>
            <w:tcW w:w="498" w:type="dxa"/>
            <w:vAlign w:val="center"/>
          </w:tcPr>
          <w:p w:rsidR="00A84701" w:rsidRPr="00AB6150" w:rsidRDefault="00A84701" w:rsidP="00677CEF">
            <w:pPr>
              <w:jc w:val="center"/>
            </w:pPr>
            <w:r w:rsidRPr="00AB6150">
              <w:t>x</w:t>
            </w:r>
          </w:p>
        </w:tc>
        <w:tc>
          <w:tcPr>
            <w:tcW w:w="498" w:type="dxa"/>
            <w:vAlign w:val="center"/>
          </w:tcPr>
          <w:p w:rsidR="00A84701" w:rsidRPr="00AB6150" w:rsidRDefault="00A84701" w:rsidP="00677CEF">
            <w:pPr>
              <w:jc w:val="center"/>
            </w:pPr>
            <w:r w:rsidRPr="00AB6150">
              <w:t>x</w:t>
            </w:r>
          </w:p>
        </w:tc>
        <w:tc>
          <w:tcPr>
            <w:tcW w:w="4020" w:type="dxa"/>
            <w:hideMark/>
          </w:tcPr>
          <w:p w:rsidR="00A84701" w:rsidRPr="002F63C5" w:rsidRDefault="00A84701" w:rsidP="004059E2">
            <w:r w:rsidRPr="002F63C5">
              <w:rPr>
                <w:bCs/>
              </w:rPr>
              <w:t>Students c</w:t>
            </w:r>
            <w:r>
              <w:rPr>
                <w:bCs/>
              </w:rPr>
              <w:t xml:space="preserve">ould tweet their ideas and see if they get any responses. Or use something like </w:t>
            </w:r>
            <w:proofErr w:type="spellStart"/>
            <w:r>
              <w:rPr>
                <w:bCs/>
              </w:rPr>
              <w:t>pollev</w:t>
            </w:r>
            <w:proofErr w:type="spellEnd"/>
            <w:r>
              <w:rPr>
                <w:bCs/>
              </w:rPr>
              <w:t xml:space="preserve"> so that students can see and vote on each other’s ideas</w:t>
            </w:r>
          </w:p>
        </w:tc>
      </w:tr>
      <w:tr w:rsidR="00A84701" w:rsidRPr="005F0979" w:rsidTr="00A84701">
        <w:trPr>
          <w:trHeight w:val="899"/>
          <w:jc w:val="center"/>
        </w:trPr>
        <w:tc>
          <w:tcPr>
            <w:tcW w:w="1362" w:type="dxa"/>
            <w:vAlign w:val="center"/>
          </w:tcPr>
          <w:p w:rsidR="00A84701" w:rsidRDefault="00A84701" w:rsidP="00A84701">
            <w:pPr>
              <w:jc w:val="center"/>
              <w:rPr>
                <w:b/>
                <w:bCs/>
              </w:rPr>
            </w:pPr>
            <w:r>
              <w:rPr>
                <w:b/>
                <w:bCs/>
              </w:rPr>
              <w:t>17</w:t>
            </w:r>
          </w:p>
        </w:tc>
        <w:tc>
          <w:tcPr>
            <w:tcW w:w="1362" w:type="dxa"/>
            <w:vAlign w:val="center"/>
          </w:tcPr>
          <w:p w:rsidR="00A84701" w:rsidRPr="005F0979" w:rsidRDefault="00A84701" w:rsidP="004059E2">
            <w:pPr>
              <w:jc w:val="center"/>
              <w:rPr>
                <w:b/>
              </w:rPr>
            </w:pPr>
            <w:r>
              <w:rPr>
                <w:b/>
                <w:bCs/>
              </w:rPr>
              <w:t>Matching pairs</w:t>
            </w:r>
          </w:p>
        </w:tc>
        <w:tc>
          <w:tcPr>
            <w:tcW w:w="5343" w:type="dxa"/>
          </w:tcPr>
          <w:p w:rsidR="00A84701" w:rsidRPr="007426EC" w:rsidRDefault="00A84701" w:rsidP="004059E2">
            <w:r w:rsidRPr="007426EC">
              <w:t>Create a matching pairs activity and give students a couple of minutes to do it - either on their own or breakout groups can be more fun – and see who can get a high score!</w:t>
            </w:r>
          </w:p>
        </w:tc>
        <w:tc>
          <w:tcPr>
            <w:tcW w:w="498" w:type="dxa"/>
            <w:vAlign w:val="center"/>
          </w:tcPr>
          <w:p w:rsidR="00A84701" w:rsidRPr="00124804" w:rsidRDefault="00A84701" w:rsidP="004059E2">
            <w:pPr>
              <w:jc w:val="center"/>
            </w:pPr>
            <w:r w:rsidRPr="00124804">
              <w:t>x</w:t>
            </w:r>
          </w:p>
        </w:tc>
        <w:tc>
          <w:tcPr>
            <w:tcW w:w="498" w:type="dxa"/>
            <w:vAlign w:val="center"/>
          </w:tcPr>
          <w:p w:rsidR="00A84701" w:rsidRPr="00124804" w:rsidRDefault="00A84701" w:rsidP="004059E2">
            <w:pPr>
              <w:jc w:val="center"/>
            </w:pPr>
            <w:r w:rsidRPr="00124804">
              <w:t>x</w:t>
            </w: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020" w:type="dxa"/>
            <w:hideMark/>
          </w:tcPr>
          <w:p w:rsidR="00A84701" w:rsidRDefault="00A84701" w:rsidP="004059E2">
            <w:pPr>
              <w:rPr>
                <w:bCs/>
              </w:rPr>
            </w:pPr>
            <w:r w:rsidRPr="007426EC">
              <w:rPr>
                <w:bCs/>
              </w:rPr>
              <w:t>Good for recap but also good for introducing a new idea in an easy way that gives students exposure.</w:t>
            </w:r>
          </w:p>
          <w:p w:rsidR="00A84701" w:rsidRDefault="00A84701" w:rsidP="004059E2">
            <w:hyperlink r:id="rId12" w:history="1">
              <w:r w:rsidRPr="005B0465">
                <w:rPr>
                  <w:rStyle w:val="Hyperlink"/>
                </w:rPr>
                <w:t>https://www.educaplay.com/signup/</w:t>
              </w:r>
            </w:hyperlink>
            <w:r>
              <w:t xml:space="preserve"> </w:t>
            </w:r>
          </w:p>
          <w:p w:rsidR="00A84701" w:rsidRPr="007426EC" w:rsidRDefault="00A84701" w:rsidP="004059E2">
            <w:proofErr w:type="spellStart"/>
            <w:r>
              <w:t>Educaplay</w:t>
            </w:r>
            <w:proofErr w:type="spellEnd"/>
            <w:r>
              <w:t xml:space="preserve"> has a quick, free pairs maker.</w:t>
            </w:r>
          </w:p>
        </w:tc>
      </w:tr>
      <w:tr w:rsidR="00A84701" w:rsidRPr="005F0979" w:rsidTr="00A84701">
        <w:trPr>
          <w:trHeight w:val="1063"/>
          <w:jc w:val="center"/>
        </w:trPr>
        <w:tc>
          <w:tcPr>
            <w:tcW w:w="1362" w:type="dxa"/>
            <w:vAlign w:val="center"/>
          </w:tcPr>
          <w:p w:rsidR="00A84701" w:rsidRPr="005F0979" w:rsidRDefault="00A84701" w:rsidP="00A84701">
            <w:pPr>
              <w:jc w:val="center"/>
              <w:rPr>
                <w:b/>
                <w:bCs/>
              </w:rPr>
            </w:pPr>
            <w:r>
              <w:rPr>
                <w:b/>
                <w:bCs/>
              </w:rPr>
              <w:t>18</w:t>
            </w:r>
          </w:p>
        </w:tc>
        <w:tc>
          <w:tcPr>
            <w:tcW w:w="1362" w:type="dxa"/>
            <w:vAlign w:val="center"/>
          </w:tcPr>
          <w:p w:rsidR="00A84701" w:rsidRPr="005F0979" w:rsidRDefault="00A84701" w:rsidP="004059E2">
            <w:pPr>
              <w:jc w:val="center"/>
              <w:rPr>
                <w:b/>
              </w:rPr>
            </w:pPr>
            <w:r w:rsidRPr="005F0979">
              <w:rPr>
                <w:b/>
                <w:bCs/>
              </w:rPr>
              <w:t>What’s the question?</w:t>
            </w:r>
          </w:p>
          <w:p w:rsidR="00A84701" w:rsidRPr="005F0979" w:rsidRDefault="00A84701" w:rsidP="004059E2">
            <w:pPr>
              <w:jc w:val="center"/>
              <w:rPr>
                <w:b/>
              </w:rPr>
            </w:pPr>
            <w:r w:rsidRPr="005F0979">
              <w:rPr>
                <w:b/>
                <w:bCs/>
                <w:i/>
                <w:iCs/>
              </w:rPr>
              <w:t>+ rewards for participation</w:t>
            </w:r>
          </w:p>
        </w:tc>
        <w:tc>
          <w:tcPr>
            <w:tcW w:w="5343" w:type="dxa"/>
          </w:tcPr>
          <w:p w:rsidR="00A84701" w:rsidRPr="00523306" w:rsidRDefault="00A84701" w:rsidP="004059E2">
            <w:r>
              <w:t xml:space="preserve">You can make subject-related statements to use as part of a subject matter recap. Additionally, this is good for personal tutors to get to know their students and for students to get to know each other, particularly if you reward participation from all. Tutor asks a question and splits the group into two teams who play against each other. </w:t>
            </w:r>
            <w:r w:rsidRPr="00523306">
              <w:t>The first student to answer gets 2 points. Every subs</w:t>
            </w:r>
            <w:r>
              <w:t xml:space="preserve">equent answer scores the team an extra point. </w:t>
            </w:r>
          </w:p>
        </w:tc>
        <w:tc>
          <w:tcPr>
            <w:tcW w:w="498" w:type="dxa"/>
            <w:vAlign w:val="center"/>
          </w:tcPr>
          <w:p w:rsidR="00A84701" w:rsidRPr="00857B75" w:rsidRDefault="00A84701" w:rsidP="004059E2">
            <w:pPr>
              <w:jc w:val="center"/>
            </w:pPr>
            <w:r w:rsidRPr="00857B75">
              <w:t>x</w:t>
            </w:r>
          </w:p>
        </w:tc>
        <w:tc>
          <w:tcPr>
            <w:tcW w:w="498" w:type="dxa"/>
            <w:vAlign w:val="center"/>
          </w:tcPr>
          <w:p w:rsidR="00A84701" w:rsidRPr="00857B75" w:rsidRDefault="00A84701" w:rsidP="004059E2">
            <w:pPr>
              <w:jc w:val="center"/>
            </w:pPr>
            <w:r w:rsidRPr="00857B75">
              <w:t>x</w:t>
            </w: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020" w:type="dxa"/>
            <w:hideMark/>
          </w:tcPr>
          <w:p w:rsidR="00A84701" w:rsidRPr="00857B75" w:rsidRDefault="00A84701" w:rsidP="004059E2">
            <w:pPr>
              <w:jc w:val="center"/>
            </w:pPr>
            <w:r w:rsidRPr="00857B75">
              <w:t>Example questions for tutors – include a mixture of light-hearted ones and then quite “deep” ones.</w:t>
            </w:r>
          </w:p>
          <w:p w:rsidR="00A84701" w:rsidRDefault="00A84701" w:rsidP="004059E2">
            <w:pPr>
              <w:jc w:val="center"/>
              <w:rPr>
                <w:b/>
              </w:rPr>
            </w:pPr>
          </w:p>
          <w:p w:rsidR="00A84701" w:rsidRPr="00523306" w:rsidRDefault="00A84701" w:rsidP="004059E2">
            <w:pPr>
              <w:jc w:val="center"/>
            </w:pPr>
            <w:r w:rsidRPr="00523306">
              <w:t xml:space="preserve">Q. What worries you most about starting </w:t>
            </w:r>
            <w:proofErr w:type="spellStart"/>
            <w:r w:rsidRPr="00523306">
              <w:t>uni</w:t>
            </w:r>
            <w:proofErr w:type="spellEnd"/>
            <w:r w:rsidRPr="00523306">
              <w:t>?</w:t>
            </w:r>
          </w:p>
          <w:p w:rsidR="00A84701" w:rsidRPr="005F0979" w:rsidRDefault="00A84701" w:rsidP="004059E2">
            <w:pPr>
              <w:jc w:val="center"/>
              <w:rPr>
                <w:b/>
              </w:rPr>
            </w:pPr>
            <w:r w:rsidRPr="00523306">
              <w:t>Q. What’s your favourite movie?</w:t>
            </w:r>
          </w:p>
        </w:tc>
      </w:tr>
      <w:tr w:rsidR="00A84701" w:rsidRPr="005F0979" w:rsidTr="00A84701">
        <w:trPr>
          <w:trHeight w:val="1063"/>
          <w:jc w:val="center"/>
        </w:trPr>
        <w:tc>
          <w:tcPr>
            <w:tcW w:w="1362" w:type="dxa"/>
            <w:vAlign w:val="center"/>
          </w:tcPr>
          <w:p w:rsidR="00A84701" w:rsidRDefault="00A84701" w:rsidP="00A84701">
            <w:pPr>
              <w:jc w:val="center"/>
              <w:rPr>
                <w:b/>
                <w:bCs/>
              </w:rPr>
            </w:pPr>
            <w:r>
              <w:rPr>
                <w:b/>
                <w:bCs/>
              </w:rPr>
              <w:t>19</w:t>
            </w:r>
          </w:p>
        </w:tc>
        <w:tc>
          <w:tcPr>
            <w:tcW w:w="1362" w:type="dxa"/>
            <w:vAlign w:val="center"/>
          </w:tcPr>
          <w:p w:rsidR="00A84701" w:rsidRPr="005F0979" w:rsidRDefault="00A84701" w:rsidP="00CF1DE2">
            <w:pPr>
              <w:jc w:val="center"/>
              <w:rPr>
                <w:b/>
              </w:rPr>
            </w:pPr>
            <w:r>
              <w:rPr>
                <w:b/>
                <w:bCs/>
              </w:rPr>
              <w:t>Pauline’s pens</w:t>
            </w:r>
          </w:p>
        </w:tc>
        <w:tc>
          <w:tcPr>
            <w:tcW w:w="5343" w:type="dxa"/>
          </w:tcPr>
          <w:p w:rsidR="00A84701" w:rsidRPr="00EB160E" w:rsidRDefault="00A84701" w:rsidP="00CF1DE2">
            <w:pPr>
              <w:rPr>
                <w:bCs/>
              </w:rPr>
            </w:pPr>
            <w:r w:rsidRPr="00EB160E">
              <w:rPr>
                <w:bCs/>
              </w:rPr>
              <w:t>This is good for recapping a complex diagram, process or any other concept that can be drawn out.</w:t>
            </w:r>
          </w:p>
          <w:p w:rsidR="00A84701" w:rsidRPr="005F0979" w:rsidRDefault="00A84701" w:rsidP="00CF1DE2">
            <w:pPr>
              <w:rPr>
                <w:b/>
              </w:rPr>
            </w:pPr>
            <w:r w:rsidRPr="00EB160E">
              <w:t>You start off by drawing either a rough outline or the first step in the process. A student then volunteers to draw the next step, while their peers guide from the chat or using mics. They continue with your guidance</w:t>
            </w:r>
            <w:r>
              <w:t xml:space="preserve"> until the full picture is complete.</w:t>
            </w:r>
          </w:p>
        </w:tc>
        <w:tc>
          <w:tcPr>
            <w:tcW w:w="498" w:type="dxa"/>
            <w:vAlign w:val="center"/>
          </w:tcPr>
          <w:p w:rsidR="00A84701" w:rsidRPr="00857B75" w:rsidRDefault="00A84701" w:rsidP="00CF1DE2">
            <w:pPr>
              <w:jc w:val="center"/>
            </w:pPr>
            <w:r w:rsidRPr="00857B75">
              <w:t>x</w:t>
            </w:r>
          </w:p>
        </w:tc>
        <w:tc>
          <w:tcPr>
            <w:tcW w:w="498" w:type="dxa"/>
            <w:vAlign w:val="center"/>
          </w:tcPr>
          <w:p w:rsidR="00A84701" w:rsidRPr="00857B75" w:rsidRDefault="00A84701" w:rsidP="00CF1DE2">
            <w:pPr>
              <w:jc w:val="center"/>
            </w:pPr>
            <w:r w:rsidRPr="00857B75">
              <w:t>x</w:t>
            </w:r>
          </w:p>
        </w:tc>
        <w:tc>
          <w:tcPr>
            <w:tcW w:w="498" w:type="dxa"/>
            <w:vAlign w:val="center"/>
          </w:tcPr>
          <w:p w:rsidR="00A84701" w:rsidRPr="00857B75" w:rsidRDefault="00A84701" w:rsidP="00CF1DE2">
            <w:pPr>
              <w:jc w:val="center"/>
            </w:pPr>
          </w:p>
        </w:tc>
        <w:tc>
          <w:tcPr>
            <w:tcW w:w="498" w:type="dxa"/>
            <w:vAlign w:val="center"/>
          </w:tcPr>
          <w:p w:rsidR="00A84701" w:rsidRPr="00857B75" w:rsidRDefault="00A84701" w:rsidP="00CF1DE2">
            <w:pPr>
              <w:jc w:val="center"/>
            </w:pPr>
          </w:p>
        </w:tc>
        <w:tc>
          <w:tcPr>
            <w:tcW w:w="498" w:type="dxa"/>
            <w:vAlign w:val="center"/>
          </w:tcPr>
          <w:p w:rsidR="00A84701" w:rsidRPr="00857B75" w:rsidRDefault="00A84701" w:rsidP="00CF1DE2">
            <w:pPr>
              <w:jc w:val="center"/>
            </w:pPr>
            <w:r w:rsidRPr="00857B75">
              <w:t>x</w:t>
            </w:r>
          </w:p>
        </w:tc>
        <w:tc>
          <w:tcPr>
            <w:tcW w:w="498" w:type="dxa"/>
            <w:vAlign w:val="center"/>
          </w:tcPr>
          <w:p w:rsidR="00A84701" w:rsidRPr="00857B75" w:rsidRDefault="00A84701" w:rsidP="00CF1DE2">
            <w:pPr>
              <w:jc w:val="center"/>
            </w:pPr>
            <w:r w:rsidRPr="00857B75">
              <w:t>x</w:t>
            </w:r>
          </w:p>
        </w:tc>
        <w:tc>
          <w:tcPr>
            <w:tcW w:w="4020" w:type="dxa"/>
            <w:hideMark/>
          </w:tcPr>
          <w:p w:rsidR="00A84701" w:rsidRPr="00AE7AC7" w:rsidRDefault="00A84701" w:rsidP="00CF1DE2">
            <w:r w:rsidRPr="00AE7AC7">
              <w:t xml:space="preserve"> </w:t>
            </w:r>
          </w:p>
          <w:p w:rsidR="00A84701" w:rsidRPr="00AE7AC7" w:rsidRDefault="00A84701" w:rsidP="00CF1DE2">
            <w:pPr>
              <w:jc w:val="center"/>
            </w:pPr>
          </w:p>
        </w:tc>
      </w:tr>
      <w:tr w:rsidR="00A84701" w:rsidRPr="005F0979" w:rsidTr="00A84701">
        <w:trPr>
          <w:trHeight w:val="899"/>
          <w:jc w:val="center"/>
        </w:trPr>
        <w:tc>
          <w:tcPr>
            <w:tcW w:w="1362" w:type="dxa"/>
            <w:vAlign w:val="center"/>
          </w:tcPr>
          <w:p w:rsidR="00A84701" w:rsidRPr="005F0979" w:rsidRDefault="00A84701" w:rsidP="00A84701">
            <w:pPr>
              <w:jc w:val="center"/>
              <w:rPr>
                <w:b/>
                <w:bCs/>
              </w:rPr>
            </w:pPr>
            <w:r>
              <w:rPr>
                <w:b/>
                <w:bCs/>
              </w:rPr>
              <w:t>20</w:t>
            </w:r>
          </w:p>
        </w:tc>
        <w:tc>
          <w:tcPr>
            <w:tcW w:w="1362" w:type="dxa"/>
            <w:vAlign w:val="center"/>
          </w:tcPr>
          <w:p w:rsidR="00A84701" w:rsidRPr="005F0979" w:rsidRDefault="00A84701" w:rsidP="004059E2">
            <w:pPr>
              <w:jc w:val="center"/>
              <w:rPr>
                <w:b/>
              </w:rPr>
            </w:pPr>
            <w:r w:rsidRPr="005F0979">
              <w:rPr>
                <w:b/>
                <w:bCs/>
              </w:rPr>
              <w:t xml:space="preserve">Checking summary </w:t>
            </w:r>
            <w:r w:rsidRPr="005F0979">
              <w:rPr>
                <w:b/>
                <w:bCs/>
              </w:rPr>
              <w:lastRenderedPageBreak/>
              <w:t>sheets</w:t>
            </w:r>
            <w:r>
              <w:rPr>
                <w:b/>
                <w:bCs/>
              </w:rPr>
              <w:t xml:space="preserve"> or </w:t>
            </w:r>
            <w:r w:rsidRPr="005F0979">
              <w:rPr>
                <w:b/>
                <w:bCs/>
              </w:rPr>
              <w:t>workbooks</w:t>
            </w:r>
          </w:p>
        </w:tc>
        <w:tc>
          <w:tcPr>
            <w:tcW w:w="5343" w:type="dxa"/>
          </w:tcPr>
          <w:p w:rsidR="00A84701" w:rsidRPr="0075740F" w:rsidRDefault="00A84701" w:rsidP="004059E2">
            <w:r>
              <w:lastRenderedPageBreak/>
              <w:t>Scaffold a note-taking template for your students which is easy to upload or screenshare on a page or two. That way, a student can show their notes from the pre-</w:t>
            </w:r>
            <w:r>
              <w:lastRenderedPageBreak/>
              <w:t xml:space="preserve">sessional material and you can go through it, asking peers to comment and correct it in the chat. </w:t>
            </w:r>
          </w:p>
        </w:tc>
        <w:tc>
          <w:tcPr>
            <w:tcW w:w="498" w:type="dxa"/>
            <w:vAlign w:val="center"/>
          </w:tcPr>
          <w:p w:rsidR="00A84701" w:rsidRPr="005F0979" w:rsidRDefault="00A84701" w:rsidP="004059E2">
            <w:pPr>
              <w:jc w:val="center"/>
              <w:rPr>
                <w:b/>
              </w:rPr>
            </w:pPr>
          </w:p>
        </w:tc>
        <w:tc>
          <w:tcPr>
            <w:tcW w:w="498" w:type="dxa"/>
            <w:vAlign w:val="center"/>
          </w:tcPr>
          <w:p w:rsidR="00A84701" w:rsidRPr="00F61B2B" w:rsidRDefault="00A84701" w:rsidP="004059E2">
            <w:pPr>
              <w:jc w:val="center"/>
            </w:pPr>
            <w:r w:rsidRPr="00F61B2B">
              <w:t>x</w:t>
            </w:r>
          </w:p>
        </w:tc>
        <w:tc>
          <w:tcPr>
            <w:tcW w:w="498" w:type="dxa"/>
            <w:vAlign w:val="center"/>
          </w:tcPr>
          <w:p w:rsidR="00A84701" w:rsidRPr="00F61B2B" w:rsidRDefault="00A84701" w:rsidP="004059E2">
            <w:pPr>
              <w:jc w:val="center"/>
            </w:pPr>
          </w:p>
        </w:tc>
        <w:tc>
          <w:tcPr>
            <w:tcW w:w="498" w:type="dxa"/>
            <w:vAlign w:val="center"/>
          </w:tcPr>
          <w:p w:rsidR="00A84701" w:rsidRPr="00F61B2B" w:rsidRDefault="00A84701" w:rsidP="004059E2">
            <w:pPr>
              <w:jc w:val="center"/>
            </w:pPr>
          </w:p>
        </w:tc>
        <w:tc>
          <w:tcPr>
            <w:tcW w:w="498" w:type="dxa"/>
            <w:vAlign w:val="center"/>
          </w:tcPr>
          <w:p w:rsidR="00A84701" w:rsidRPr="00F61B2B" w:rsidRDefault="00A84701" w:rsidP="004059E2">
            <w:pPr>
              <w:jc w:val="center"/>
            </w:pPr>
            <w:r w:rsidRPr="00F61B2B">
              <w:t>x</w:t>
            </w:r>
          </w:p>
        </w:tc>
        <w:tc>
          <w:tcPr>
            <w:tcW w:w="498" w:type="dxa"/>
            <w:vAlign w:val="center"/>
          </w:tcPr>
          <w:p w:rsidR="00A84701" w:rsidRPr="00F61B2B" w:rsidRDefault="00A84701" w:rsidP="004059E2">
            <w:pPr>
              <w:jc w:val="center"/>
            </w:pPr>
            <w:r w:rsidRPr="00F61B2B">
              <w:t>x</w:t>
            </w:r>
          </w:p>
        </w:tc>
        <w:tc>
          <w:tcPr>
            <w:tcW w:w="4020" w:type="dxa"/>
            <w:hideMark/>
          </w:tcPr>
          <w:p w:rsidR="00A84701" w:rsidRPr="00AE7AC7" w:rsidRDefault="00A84701" w:rsidP="004059E2">
            <w:r>
              <w:t xml:space="preserve">Make sure to give lots of praise throughout, to encourage other students to come forward and do this. Depending </w:t>
            </w:r>
            <w:r>
              <w:lastRenderedPageBreak/>
              <w:t xml:space="preserve">on the confidence of your class, you might want to set up an anonymous submission link so the sharer is anonymous.  Give time at the end for every student to correct and annotate their own work </w:t>
            </w:r>
          </w:p>
        </w:tc>
      </w:tr>
      <w:tr w:rsidR="00A84701" w:rsidRPr="005F0979" w:rsidTr="00A84701">
        <w:trPr>
          <w:trHeight w:val="899"/>
          <w:jc w:val="center"/>
        </w:trPr>
        <w:tc>
          <w:tcPr>
            <w:tcW w:w="1362" w:type="dxa"/>
            <w:vAlign w:val="center"/>
          </w:tcPr>
          <w:p w:rsidR="00A84701" w:rsidRPr="005F0979" w:rsidRDefault="00A84701" w:rsidP="00A84701">
            <w:pPr>
              <w:jc w:val="center"/>
              <w:rPr>
                <w:b/>
                <w:bCs/>
              </w:rPr>
            </w:pPr>
            <w:r>
              <w:rPr>
                <w:b/>
                <w:bCs/>
              </w:rPr>
              <w:lastRenderedPageBreak/>
              <w:t>21</w:t>
            </w:r>
          </w:p>
        </w:tc>
        <w:tc>
          <w:tcPr>
            <w:tcW w:w="1362" w:type="dxa"/>
            <w:vAlign w:val="center"/>
          </w:tcPr>
          <w:p w:rsidR="00A84701" w:rsidRDefault="00A84701" w:rsidP="0018206B">
            <w:pPr>
              <w:jc w:val="center"/>
              <w:rPr>
                <w:b/>
                <w:bCs/>
              </w:rPr>
            </w:pPr>
            <w:r w:rsidRPr="005F0979">
              <w:rPr>
                <w:b/>
                <w:bCs/>
              </w:rPr>
              <w:t>Jigsaw learning</w:t>
            </w:r>
          </w:p>
          <w:p w:rsidR="00A84701" w:rsidRDefault="00A84701" w:rsidP="0018206B">
            <w:pPr>
              <w:jc w:val="center"/>
              <w:rPr>
                <w:b/>
              </w:rPr>
            </w:pPr>
          </w:p>
          <w:p w:rsidR="00A84701" w:rsidRPr="005F0979" w:rsidRDefault="00A84701" w:rsidP="0018206B">
            <w:pPr>
              <w:jc w:val="center"/>
              <w:rPr>
                <w:b/>
              </w:rPr>
            </w:pPr>
            <w:r>
              <w:rPr>
                <w:b/>
              </w:rPr>
              <w:t>e.g. jigsaw case-study</w:t>
            </w:r>
          </w:p>
        </w:tc>
        <w:tc>
          <w:tcPr>
            <w:tcW w:w="5343" w:type="dxa"/>
          </w:tcPr>
          <w:p w:rsidR="00A84701" w:rsidRDefault="00A84701" w:rsidP="0018206B">
            <w:r>
              <w:t xml:space="preserve">Easy way – split students into groups and they designate </w:t>
            </w:r>
            <w:r w:rsidRPr="007426EC">
              <w:t>themselves person A, B, C, D etc.</w:t>
            </w:r>
            <w:r>
              <w:t xml:space="preserve"> You give them a problem to solve where the different people have to look at different evidence, then peer explain and integrate all of the information together to solve a problem.</w:t>
            </w:r>
          </w:p>
          <w:p w:rsidR="00A84701" w:rsidRDefault="00A84701" w:rsidP="0018206B"/>
          <w:p w:rsidR="00A84701" w:rsidRPr="007426EC" w:rsidRDefault="00A84701" w:rsidP="0018206B">
            <w:r>
              <w:t xml:space="preserve">Harder but “proper” way - </w:t>
            </w:r>
            <w:r w:rsidRPr="007426EC">
              <w:t>Students split initially into breakout groups – they remember their group number - and designate themselves person A, B, C, D etc. You then re-split into breakout groups which are labelled with the designated letters. Each group spends some time learning about a particular sub-section of a new topic (could be by watching a video link, reading a paper, study some evidence). Then, bring the students back into their originally-numbered groups to peer-teach and fit their pieces of information together to solve a problem.</w:t>
            </w:r>
          </w:p>
        </w:tc>
        <w:tc>
          <w:tcPr>
            <w:tcW w:w="498" w:type="dxa"/>
            <w:vAlign w:val="center"/>
          </w:tcPr>
          <w:p w:rsidR="00A84701" w:rsidRPr="005F0979" w:rsidRDefault="00A84701" w:rsidP="0018206B">
            <w:pPr>
              <w:jc w:val="center"/>
              <w:rPr>
                <w:b/>
              </w:rPr>
            </w:pPr>
          </w:p>
        </w:tc>
        <w:tc>
          <w:tcPr>
            <w:tcW w:w="498" w:type="dxa"/>
            <w:vAlign w:val="center"/>
          </w:tcPr>
          <w:p w:rsidR="00A84701" w:rsidRPr="005F0979" w:rsidRDefault="00A84701" w:rsidP="0018206B">
            <w:pPr>
              <w:jc w:val="center"/>
              <w:rPr>
                <w:b/>
              </w:rPr>
            </w:pPr>
          </w:p>
        </w:tc>
        <w:tc>
          <w:tcPr>
            <w:tcW w:w="498" w:type="dxa"/>
            <w:vAlign w:val="center"/>
          </w:tcPr>
          <w:p w:rsidR="00A84701" w:rsidRPr="00993401" w:rsidRDefault="00A84701" w:rsidP="0018206B">
            <w:pPr>
              <w:jc w:val="center"/>
            </w:pPr>
            <w:r w:rsidRPr="00993401">
              <w:t>x</w:t>
            </w:r>
          </w:p>
        </w:tc>
        <w:tc>
          <w:tcPr>
            <w:tcW w:w="498" w:type="dxa"/>
            <w:vAlign w:val="center"/>
          </w:tcPr>
          <w:p w:rsidR="00A84701" w:rsidRPr="005F0979" w:rsidRDefault="00A84701" w:rsidP="0018206B">
            <w:pPr>
              <w:jc w:val="center"/>
              <w:rPr>
                <w:b/>
              </w:rPr>
            </w:pPr>
          </w:p>
        </w:tc>
        <w:tc>
          <w:tcPr>
            <w:tcW w:w="498" w:type="dxa"/>
            <w:vAlign w:val="center"/>
          </w:tcPr>
          <w:p w:rsidR="00A84701" w:rsidRPr="005F0979" w:rsidRDefault="00A84701" w:rsidP="0018206B">
            <w:pPr>
              <w:jc w:val="center"/>
              <w:rPr>
                <w:b/>
              </w:rPr>
            </w:pPr>
          </w:p>
        </w:tc>
        <w:tc>
          <w:tcPr>
            <w:tcW w:w="498" w:type="dxa"/>
            <w:vAlign w:val="center"/>
          </w:tcPr>
          <w:p w:rsidR="00A84701" w:rsidRPr="005F0979" w:rsidRDefault="00A84701" w:rsidP="0018206B">
            <w:pPr>
              <w:jc w:val="center"/>
              <w:rPr>
                <w:b/>
              </w:rPr>
            </w:pPr>
          </w:p>
        </w:tc>
        <w:tc>
          <w:tcPr>
            <w:tcW w:w="4020" w:type="dxa"/>
            <w:hideMark/>
          </w:tcPr>
          <w:p w:rsidR="00A84701" w:rsidRPr="007426EC" w:rsidRDefault="00A84701" w:rsidP="0018206B">
            <w:r w:rsidRPr="007426EC">
              <w:rPr>
                <w:bCs/>
              </w:rPr>
              <w:t>This is really good for case studies.</w:t>
            </w:r>
          </w:p>
        </w:tc>
      </w:tr>
      <w:tr w:rsidR="00A84701" w:rsidRPr="005F0979" w:rsidTr="00A84701">
        <w:trPr>
          <w:trHeight w:val="1063"/>
          <w:jc w:val="center"/>
        </w:trPr>
        <w:tc>
          <w:tcPr>
            <w:tcW w:w="1362" w:type="dxa"/>
            <w:vAlign w:val="center"/>
          </w:tcPr>
          <w:p w:rsidR="00A84701" w:rsidRDefault="00A84701" w:rsidP="00A84701">
            <w:pPr>
              <w:jc w:val="center"/>
              <w:rPr>
                <w:b/>
              </w:rPr>
            </w:pPr>
            <w:r>
              <w:rPr>
                <w:b/>
              </w:rPr>
              <w:t>22</w:t>
            </w:r>
          </w:p>
        </w:tc>
        <w:tc>
          <w:tcPr>
            <w:tcW w:w="1362" w:type="dxa"/>
            <w:vAlign w:val="center"/>
          </w:tcPr>
          <w:p w:rsidR="00A84701" w:rsidRPr="005F0979" w:rsidRDefault="00A84701" w:rsidP="004059E2">
            <w:pPr>
              <w:jc w:val="center"/>
              <w:rPr>
                <w:b/>
              </w:rPr>
            </w:pPr>
            <w:r>
              <w:rPr>
                <w:b/>
              </w:rPr>
              <w:t>Group MCQ test</w:t>
            </w:r>
          </w:p>
        </w:tc>
        <w:tc>
          <w:tcPr>
            <w:tcW w:w="5343" w:type="dxa"/>
          </w:tcPr>
          <w:p w:rsidR="00A84701" w:rsidRPr="007F27DD" w:rsidRDefault="00A84701" w:rsidP="004059E2">
            <w:r w:rsidRPr="007F27DD">
              <w:rPr>
                <w:bCs/>
              </w:rPr>
              <w:t>Create a short MCQ in your virtual learning environment. Put students into breakout groups and ask them to complete the test individually, however they are allowed to chat to their group as they do it to ask for peer assistance.</w:t>
            </w: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98" w:type="dxa"/>
            <w:vAlign w:val="center"/>
          </w:tcPr>
          <w:p w:rsidR="00A84701" w:rsidRPr="00F61B2B" w:rsidRDefault="00A84701" w:rsidP="004059E2">
            <w:pPr>
              <w:jc w:val="center"/>
            </w:pPr>
            <w:r w:rsidRPr="00F61B2B">
              <w:t>x</w:t>
            </w:r>
          </w:p>
        </w:tc>
        <w:tc>
          <w:tcPr>
            <w:tcW w:w="498" w:type="dxa"/>
            <w:vAlign w:val="center"/>
          </w:tcPr>
          <w:p w:rsidR="00A84701" w:rsidRPr="00F61B2B" w:rsidRDefault="00A84701" w:rsidP="004059E2">
            <w:pPr>
              <w:jc w:val="center"/>
            </w:pPr>
            <w:r w:rsidRPr="00F61B2B">
              <w:t>x</w:t>
            </w:r>
          </w:p>
        </w:tc>
        <w:tc>
          <w:tcPr>
            <w:tcW w:w="498" w:type="dxa"/>
            <w:vAlign w:val="center"/>
          </w:tcPr>
          <w:p w:rsidR="00A84701" w:rsidRPr="005F0979" w:rsidRDefault="00A84701" w:rsidP="004059E2">
            <w:pPr>
              <w:jc w:val="center"/>
              <w:rPr>
                <w:b/>
              </w:rPr>
            </w:pPr>
          </w:p>
        </w:tc>
        <w:tc>
          <w:tcPr>
            <w:tcW w:w="498" w:type="dxa"/>
            <w:vAlign w:val="center"/>
          </w:tcPr>
          <w:p w:rsidR="00A84701" w:rsidRPr="005F0979" w:rsidRDefault="00A84701" w:rsidP="004059E2">
            <w:pPr>
              <w:jc w:val="center"/>
              <w:rPr>
                <w:b/>
              </w:rPr>
            </w:pPr>
          </w:p>
        </w:tc>
        <w:tc>
          <w:tcPr>
            <w:tcW w:w="4020" w:type="dxa"/>
            <w:hideMark/>
          </w:tcPr>
          <w:p w:rsidR="00A84701" w:rsidRPr="00AE7AC7" w:rsidRDefault="00A84701" w:rsidP="004059E2">
            <w:r>
              <w:t>This works for other types of assessment too.</w:t>
            </w:r>
            <w:r w:rsidRPr="00AE7AC7">
              <w:t xml:space="preserve"> </w:t>
            </w:r>
          </w:p>
          <w:p w:rsidR="00A84701" w:rsidRPr="00AE7AC7" w:rsidRDefault="00A84701" w:rsidP="004059E2">
            <w:pPr>
              <w:jc w:val="center"/>
            </w:pPr>
          </w:p>
        </w:tc>
      </w:tr>
      <w:tr w:rsidR="00A84701" w:rsidTr="00A84701">
        <w:trPr>
          <w:jc w:val="center"/>
        </w:trPr>
        <w:tc>
          <w:tcPr>
            <w:tcW w:w="1362" w:type="dxa"/>
            <w:vAlign w:val="center"/>
          </w:tcPr>
          <w:p w:rsidR="00A84701" w:rsidRDefault="00A84701" w:rsidP="00A84701">
            <w:pPr>
              <w:jc w:val="center"/>
              <w:rPr>
                <w:b/>
              </w:rPr>
            </w:pPr>
            <w:r>
              <w:rPr>
                <w:b/>
              </w:rPr>
              <w:lastRenderedPageBreak/>
              <w:t>23</w:t>
            </w:r>
          </w:p>
        </w:tc>
        <w:tc>
          <w:tcPr>
            <w:tcW w:w="1362" w:type="dxa"/>
            <w:vAlign w:val="center"/>
          </w:tcPr>
          <w:p w:rsidR="00A84701" w:rsidRDefault="00A84701" w:rsidP="0018206B">
            <w:pPr>
              <w:jc w:val="center"/>
              <w:rPr>
                <w:b/>
              </w:rPr>
            </w:pPr>
            <w:r>
              <w:rPr>
                <w:b/>
              </w:rPr>
              <w:t>Turn your learning into…</w:t>
            </w:r>
          </w:p>
          <w:p w:rsidR="00A84701" w:rsidRDefault="00A84701" w:rsidP="0018206B">
            <w:pPr>
              <w:jc w:val="center"/>
              <w:rPr>
                <w:b/>
              </w:rPr>
            </w:pPr>
          </w:p>
          <w:p w:rsidR="00A84701" w:rsidRDefault="00A84701" w:rsidP="0018206B">
            <w:pPr>
              <w:jc w:val="center"/>
              <w:rPr>
                <w:b/>
              </w:rPr>
            </w:pPr>
            <w:r>
              <w:rPr>
                <w:b/>
              </w:rPr>
              <w:t>A lay summary</w:t>
            </w:r>
          </w:p>
          <w:p w:rsidR="00A84701" w:rsidRDefault="00A84701" w:rsidP="0018206B">
            <w:pPr>
              <w:jc w:val="center"/>
              <w:rPr>
                <w:b/>
              </w:rPr>
            </w:pPr>
            <w:r>
              <w:rPr>
                <w:b/>
              </w:rPr>
              <w:t>A poem</w:t>
            </w:r>
          </w:p>
          <w:p w:rsidR="00A84701" w:rsidRDefault="00A84701" w:rsidP="0018206B">
            <w:pPr>
              <w:jc w:val="center"/>
              <w:rPr>
                <w:b/>
              </w:rPr>
            </w:pPr>
            <w:r>
              <w:rPr>
                <w:b/>
              </w:rPr>
              <w:t>An infographic</w:t>
            </w:r>
          </w:p>
        </w:tc>
        <w:tc>
          <w:tcPr>
            <w:tcW w:w="5343" w:type="dxa"/>
          </w:tcPr>
          <w:p w:rsidR="00A84701" w:rsidRPr="00523306" w:rsidRDefault="00A84701" w:rsidP="0018206B">
            <w:r>
              <w:t>Create a lay-person’s explanation of a complex topic, a song, a poem, a poster, an infographic... anything that gets your students synthesising something new. You could do this individually or in groups.</w:t>
            </w:r>
          </w:p>
        </w:tc>
        <w:tc>
          <w:tcPr>
            <w:tcW w:w="498" w:type="dxa"/>
            <w:vAlign w:val="center"/>
          </w:tcPr>
          <w:p w:rsidR="00A84701" w:rsidRDefault="00A84701" w:rsidP="0018206B">
            <w:pPr>
              <w:jc w:val="center"/>
              <w:rPr>
                <w:b/>
              </w:rPr>
            </w:pPr>
          </w:p>
        </w:tc>
        <w:tc>
          <w:tcPr>
            <w:tcW w:w="498" w:type="dxa"/>
            <w:vAlign w:val="center"/>
          </w:tcPr>
          <w:p w:rsidR="00A84701" w:rsidRPr="00F61B2B" w:rsidRDefault="00A84701" w:rsidP="0018206B">
            <w:pPr>
              <w:jc w:val="center"/>
            </w:pPr>
            <w:r w:rsidRPr="00F61B2B">
              <w:t>x</w:t>
            </w:r>
          </w:p>
        </w:tc>
        <w:tc>
          <w:tcPr>
            <w:tcW w:w="498" w:type="dxa"/>
            <w:vAlign w:val="center"/>
          </w:tcPr>
          <w:p w:rsidR="00A84701" w:rsidRPr="00F61B2B" w:rsidRDefault="00A84701" w:rsidP="0018206B">
            <w:pPr>
              <w:jc w:val="center"/>
            </w:pPr>
            <w:r w:rsidRPr="00F61B2B">
              <w:t>x</w:t>
            </w: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020" w:type="dxa"/>
          </w:tcPr>
          <w:p w:rsidR="00A84701" w:rsidRDefault="00A84701" w:rsidP="0018206B">
            <w:pPr>
              <w:jc w:val="center"/>
              <w:rPr>
                <w:b/>
              </w:rPr>
            </w:pPr>
          </w:p>
        </w:tc>
      </w:tr>
      <w:tr w:rsidR="00A84701" w:rsidTr="00A84701">
        <w:trPr>
          <w:jc w:val="center"/>
        </w:trPr>
        <w:tc>
          <w:tcPr>
            <w:tcW w:w="1362" w:type="dxa"/>
            <w:vAlign w:val="center"/>
          </w:tcPr>
          <w:p w:rsidR="00A84701" w:rsidRDefault="00A84701" w:rsidP="00A84701">
            <w:pPr>
              <w:jc w:val="center"/>
              <w:rPr>
                <w:b/>
              </w:rPr>
            </w:pPr>
            <w:r>
              <w:rPr>
                <w:b/>
              </w:rPr>
              <w:t>24</w:t>
            </w:r>
          </w:p>
        </w:tc>
        <w:tc>
          <w:tcPr>
            <w:tcW w:w="1362" w:type="dxa"/>
            <w:vAlign w:val="center"/>
          </w:tcPr>
          <w:p w:rsidR="00A84701" w:rsidRDefault="00A84701" w:rsidP="0018206B">
            <w:pPr>
              <w:jc w:val="center"/>
              <w:rPr>
                <w:b/>
              </w:rPr>
            </w:pPr>
            <w:r>
              <w:rPr>
                <w:b/>
              </w:rPr>
              <w:t>Treasure hunt</w:t>
            </w:r>
          </w:p>
        </w:tc>
        <w:tc>
          <w:tcPr>
            <w:tcW w:w="5343" w:type="dxa"/>
          </w:tcPr>
          <w:p w:rsidR="00A84701" w:rsidRPr="00F61B2B" w:rsidRDefault="00A84701" w:rsidP="0018206B">
            <w:r w:rsidRPr="00F61B2B">
              <w:t xml:space="preserve">These </w:t>
            </w:r>
            <w:r w:rsidRPr="00F61B2B">
              <w:t xml:space="preserve">are quicker and easier to create than escape rooms but still rely on teamwork to solve one problem before you can unlock the next. </w:t>
            </w:r>
            <w:r>
              <w:t>Split students into teams and give them the first clue – stay around to help them if they get stuck. You could mix subject-related clues with clues about your university or city, for example.</w:t>
            </w:r>
          </w:p>
        </w:tc>
        <w:tc>
          <w:tcPr>
            <w:tcW w:w="498" w:type="dxa"/>
            <w:vAlign w:val="center"/>
          </w:tcPr>
          <w:p w:rsidR="00A84701" w:rsidRDefault="00A84701" w:rsidP="0018206B">
            <w:pPr>
              <w:jc w:val="center"/>
              <w:rPr>
                <w:b/>
              </w:rPr>
            </w:pPr>
          </w:p>
        </w:tc>
        <w:tc>
          <w:tcPr>
            <w:tcW w:w="498" w:type="dxa"/>
            <w:vAlign w:val="center"/>
          </w:tcPr>
          <w:p w:rsidR="00A84701" w:rsidRPr="00F61B2B" w:rsidRDefault="00A84701" w:rsidP="0018206B">
            <w:pPr>
              <w:jc w:val="center"/>
            </w:pPr>
          </w:p>
        </w:tc>
        <w:tc>
          <w:tcPr>
            <w:tcW w:w="498" w:type="dxa"/>
            <w:vAlign w:val="center"/>
          </w:tcPr>
          <w:p w:rsidR="00A84701" w:rsidRPr="00F61B2B" w:rsidRDefault="00A84701" w:rsidP="0018206B">
            <w:pPr>
              <w:jc w:val="center"/>
            </w:pPr>
            <w:r w:rsidRPr="00F61B2B">
              <w:t>x</w:t>
            </w: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020" w:type="dxa"/>
          </w:tcPr>
          <w:p w:rsidR="00A84701" w:rsidRPr="00F61B2B" w:rsidRDefault="00A84701" w:rsidP="00F61B2B">
            <w:r w:rsidRPr="00F61B2B">
              <w:t xml:space="preserve">Handy to help students orient themselves in induction week; you could include Google </w:t>
            </w:r>
            <w:r>
              <w:t>maps clues, clues hidden in your VLE to make the students explore a little bit. You could involve other departments e.g. the library, student advice centre etc.</w:t>
            </w:r>
          </w:p>
        </w:tc>
      </w:tr>
      <w:tr w:rsidR="00A84701" w:rsidTr="00A84701">
        <w:trPr>
          <w:jc w:val="center"/>
        </w:trPr>
        <w:tc>
          <w:tcPr>
            <w:tcW w:w="1362" w:type="dxa"/>
            <w:vAlign w:val="center"/>
          </w:tcPr>
          <w:p w:rsidR="00A84701" w:rsidRDefault="00A84701" w:rsidP="00A84701">
            <w:pPr>
              <w:jc w:val="center"/>
              <w:rPr>
                <w:b/>
              </w:rPr>
            </w:pPr>
            <w:r>
              <w:rPr>
                <w:b/>
              </w:rPr>
              <w:t>25</w:t>
            </w:r>
          </w:p>
        </w:tc>
        <w:tc>
          <w:tcPr>
            <w:tcW w:w="1362" w:type="dxa"/>
            <w:vAlign w:val="center"/>
          </w:tcPr>
          <w:p w:rsidR="00A84701" w:rsidRDefault="00A84701" w:rsidP="004059E2">
            <w:pPr>
              <w:jc w:val="center"/>
              <w:rPr>
                <w:b/>
              </w:rPr>
            </w:pPr>
            <w:r>
              <w:rPr>
                <w:b/>
              </w:rPr>
              <w:t>Escape room</w:t>
            </w:r>
          </w:p>
        </w:tc>
        <w:tc>
          <w:tcPr>
            <w:tcW w:w="5343" w:type="dxa"/>
          </w:tcPr>
          <w:p w:rsidR="00A84701" w:rsidRPr="00523306" w:rsidRDefault="00A84701" w:rsidP="004059E2">
            <w:r w:rsidRPr="00523306">
              <w:t xml:space="preserve">You can find ready-made online escape rooms, but if you can get a student to create one as part of an education-based dissertation project then it’s a great way to make a bespoke game. </w:t>
            </w:r>
            <w:r>
              <w:t>Get students to do the escape room in groups. Be on hand to give hints in case they get stuck.</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Pr="00F61B2B" w:rsidRDefault="00A84701" w:rsidP="004059E2">
            <w:pPr>
              <w:jc w:val="center"/>
            </w:pPr>
            <w:r w:rsidRPr="00F61B2B">
              <w:t>x</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020" w:type="dxa"/>
          </w:tcPr>
          <w:p w:rsidR="00A84701" w:rsidRDefault="00A84701" w:rsidP="004059E2">
            <w:pPr>
              <w:jc w:val="center"/>
              <w:rPr>
                <w:b/>
              </w:rPr>
            </w:pPr>
          </w:p>
        </w:tc>
      </w:tr>
      <w:tr w:rsidR="00A84701" w:rsidTr="00A84701">
        <w:trPr>
          <w:jc w:val="center"/>
        </w:trPr>
        <w:tc>
          <w:tcPr>
            <w:tcW w:w="1362" w:type="dxa"/>
            <w:vAlign w:val="center"/>
          </w:tcPr>
          <w:p w:rsidR="00A84701" w:rsidRDefault="00A84701" w:rsidP="00A84701">
            <w:pPr>
              <w:jc w:val="center"/>
              <w:rPr>
                <w:b/>
              </w:rPr>
            </w:pPr>
            <w:r>
              <w:rPr>
                <w:b/>
              </w:rPr>
              <w:t>26</w:t>
            </w:r>
          </w:p>
        </w:tc>
        <w:tc>
          <w:tcPr>
            <w:tcW w:w="1362" w:type="dxa"/>
            <w:vAlign w:val="center"/>
          </w:tcPr>
          <w:p w:rsidR="00A84701" w:rsidRDefault="00A84701" w:rsidP="004059E2">
            <w:pPr>
              <w:jc w:val="center"/>
              <w:rPr>
                <w:b/>
              </w:rPr>
            </w:pPr>
            <w:r>
              <w:rPr>
                <w:b/>
              </w:rPr>
              <w:t>Case study</w:t>
            </w:r>
          </w:p>
        </w:tc>
        <w:tc>
          <w:tcPr>
            <w:tcW w:w="5343" w:type="dxa"/>
          </w:tcPr>
          <w:p w:rsidR="00A84701" w:rsidRPr="00523306" w:rsidRDefault="00A84701" w:rsidP="004059E2">
            <w:r w:rsidRPr="00523306">
              <w:t>Students solve a case study by working in breakout groups. Make the case study realistic by incorporating real-life examples, social media etc. Make it UDL friendly and inclusive by using diverse examples. If you’re creating a fake persona, make the persona reflect your students’ identities.</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Pr="00F61B2B" w:rsidRDefault="00A84701" w:rsidP="004059E2">
            <w:pPr>
              <w:jc w:val="center"/>
            </w:pPr>
            <w:r w:rsidRPr="00F61B2B">
              <w:t>x</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020" w:type="dxa"/>
          </w:tcPr>
          <w:p w:rsidR="00A84701" w:rsidRPr="001B5912" w:rsidRDefault="00A84701" w:rsidP="00523306">
            <w:r w:rsidRPr="001B5912">
              <w:t xml:space="preserve">Be creative – you could integrate aspects of a treasure hunt or escape room </w:t>
            </w:r>
            <w:r>
              <w:t xml:space="preserve">into a case study. Create a fake twitter account or other social media for your persona. Make the students hunt for the information before they can solve the </w:t>
            </w:r>
            <w:r>
              <w:lastRenderedPageBreak/>
              <w:t>puzzle. Jigsaw learning works well with this.</w:t>
            </w:r>
          </w:p>
        </w:tc>
      </w:tr>
      <w:tr w:rsidR="00A84701" w:rsidTr="00A84701">
        <w:trPr>
          <w:jc w:val="center"/>
        </w:trPr>
        <w:tc>
          <w:tcPr>
            <w:tcW w:w="1362" w:type="dxa"/>
            <w:vAlign w:val="center"/>
          </w:tcPr>
          <w:p w:rsidR="00A84701" w:rsidRDefault="00A84701" w:rsidP="00A84701">
            <w:pPr>
              <w:jc w:val="center"/>
              <w:rPr>
                <w:b/>
              </w:rPr>
            </w:pPr>
            <w:r>
              <w:rPr>
                <w:b/>
              </w:rPr>
              <w:lastRenderedPageBreak/>
              <w:t>27</w:t>
            </w:r>
          </w:p>
        </w:tc>
        <w:tc>
          <w:tcPr>
            <w:tcW w:w="1362" w:type="dxa"/>
            <w:vAlign w:val="center"/>
          </w:tcPr>
          <w:p w:rsidR="00A84701" w:rsidRDefault="00A84701" w:rsidP="0018206B">
            <w:pPr>
              <w:jc w:val="center"/>
              <w:rPr>
                <w:b/>
              </w:rPr>
            </w:pPr>
            <w:r>
              <w:rPr>
                <w:b/>
              </w:rPr>
              <w:t>Flipped feedback using an “</w:t>
            </w:r>
            <w:proofErr w:type="spellStart"/>
            <w:r>
              <w:rPr>
                <w:b/>
              </w:rPr>
              <w:t>Unexemplar</w:t>
            </w:r>
            <w:proofErr w:type="spellEnd"/>
            <w:r>
              <w:rPr>
                <w:b/>
              </w:rPr>
              <w:t xml:space="preserve">” </w:t>
            </w:r>
          </w:p>
        </w:tc>
        <w:tc>
          <w:tcPr>
            <w:tcW w:w="5343" w:type="dxa"/>
          </w:tcPr>
          <w:p w:rsidR="00A84701" w:rsidRPr="001B5912" w:rsidRDefault="00A84701" w:rsidP="0018206B">
            <w:r>
              <w:t>This is very useful prior to an assessment submission where students have a draft of their work, or when students need to self- or peer-grade a mock assessment.</w:t>
            </w:r>
            <w:r>
              <w:br/>
            </w:r>
            <w:r w:rsidRPr="001B5912">
              <w:t>Many teachers show their students exemplars of work</w:t>
            </w:r>
            <w:r>
              <w:t xml:space="preserve"> at this point</w:t>
            </w:r>
            <w:r w:rsidRPr="001B5912">
              <w:t>. It’s far more useful to show them</w:t>
            </w:r>
            <w:r>
              <w:t xml:space="preserve"> what I call</w:t>
            </w:r>
            <w:r w:rsidRPr="001B5912">
              <w:t xml:space="preserve"> an “</w:t>
            </w:r>
            <w:proofErr w:type="spellStart"/>
            <w:r>
              <w:t>Un</w:t>
            </w:r>
            <w:r w:rsidRPr="001B5912">
              <w:t>exemplar</w:t>
            </w:r>
            <w:proofErr w:type="spellEnd"/>
            <w:r w:rsidRPr="001B5912">
              <w:t>” which, rather than being very good or perfect, is of a relatively low standard.</w:t>
            </w:r>
            <w:r>
              <w:t xml:space="preserve"> Give students the marking rubric. Students first grade the </w:t>
            </w:r>
            <w:proofErr w:type="spellStart"/>
            <w:r>
              <w:t>unexemplar</w:t>
            </w:r>
            <w:proofErr w:type="spellEnd"/>
            <w:r>
              <w:t xml:space="preserve"> e.g. use </w:t>
            </w:r>
            <w:proofErr w:type="spellStart"/>
            <w:r>
              <w:t>Menti</w:t>
            </w:r>
            <w:proofErr w:type="spellEnd"/>
            <w:r>
              <w:t xml:space="preserve"> so you can check they’ve got it right. Then they use e.g. </w:t>
            </w:r>
            <w:proofErr w:type="spellStart"/>
            <w:r>
              <w:t>Menti</w:t>
            </w:r>
            <w:proofErr w:type="spellEnd"/>
            <w:r>
              <w:t xml:space="preserve"> to input (a) the positive things about the work and (b) things to improve. Generate word clouds and go through these points with the class. The students then apply this “flipped feedback” to their own work. It makes it much easier for them to see their own areas for improvement. Do this in groups for added discussion.</w:t>
            </w: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020" w:type="dxa"/>
          </w:tcPr>
          <w:p w:rsidR="00A84701" w:rsidRDefault="00A84701" w:rsidP="0018206B">
            <w:pPr>
              <w:rPr>
                <w:b/>
              </w:rPr>
            </w:pPr>
            <w:r>
              <w:t>Good for getting students to review their own work and to really think about the marking descriptors.</w:t>
            </w:r>
          </w:p>
        </w:tc>
      </w:tr>
      <w:tr w:rsidR="00A84701" w:rsidTr="00A84701">
        <w:trPr>
          <w:jc w:val="center"/>
        </w:trPr>
        <w:tc>
          <w:tcPr>
            <w:tcW w:w="1362" w:type="dxa"/>
            <w:vAlign w:val="center"/>
          </w:tcPr>
          <w:p w:rsidR="00A84701" w:rsidRDefault="00A84701" w:rsidP="00A84701">
            <w:pPr>
              <w:jc w:val="center"/>
              <w:rPr>
                <w:b/>
              </w:rPr>
            </w:pPr>
            <w:r>
              <w:rPr>
                <w:b/>
              </w:rPr>
              <w:t>28</w:t>
            </w:r>
          </w:p>
        </w:tc>
        <w:tc>
          <w:tcPr>
            <w:tcW w:w="1362" w:type="dxa"/>
            <w:vAlign w:val="center"/>
          </w:tcPr>
          <w:p w:rsidR="00A84701" w:rsidRDefault="00A84701" w:rsidP="004059E2">
            <w:pPr>
              <w:jc w:val="center"/>
              <w:rPr>
                <w:b/>
              </w:rPr>
            </w:pPr>
            <w:r>
              <w:rPr>
                <w:b/>
              </w:rPr>
              <w:t xml:space="preserve">Peer feedback </w:t>
            </w:r>
          </w:p>
        </w:tc>
        <w:tc>
          <w:tcPr>
            <w:tcW w:w="5343" w:type="dxa"/>
          </w:tcPr>
          <w:p w:rsidR="00A84701" w:rsidRPr="001B5912" w:rsidRDefault="00A84701" w:rsidP="004059E2">
            <w:r>
              <w:t xml:space="preserve">Use your VLE to set up a Turnitin “peer feedback” link. Students submit their work and receive a peer’s work in return. Show your students how to give professional and </w:t>
            </w:r>
            <w:proofErr w:type="gramStart"/>
            <w:r>
              <w:t>high quality</w:t>
            </w:r>
            <w:proofErr w:type="gramEnd"/>
            <w:r>
              <w:t xml:space="preserve"> feedback, using a marking scheme and examples of how to give excellent feedback. Give students time to receive this back and to digest the feedback.</w:t>
            </w:r>
          </w:p>
        </w:tc>
        <w:tc>
          <w:tcPr>
            <w:tcW w:w="498" w:type="dxa"/>
            <w:vAlign w:val="center"/>
          </w:tcPr>
          <w:p w:rsidR="00A84701" w:rsidRDefault="00A84701" w:rsidP="004059E2">
            <w:pPr>
              <w:jc w:val="center"/>
              <w:rPr>
                <w:b/>
              </w:rPr>
            </w:pPr>
          </w:p>
        </w:tc>
        <w:tc>
          <w:tcPr>
            <w:tcW w:w="498" w:type="dxa"/>
            <w:vAlign w:val="center"/>
          </w:tcPr>
          <w:p w:rsidR="00A84701" w:rsidRPr="00F81DB9" w:rsidRDefault="00A84701" w:rsidP="004059E2">
            <w:pPr>
              <w:jc w:val="center"/>
            </w:pPr>
          </w:p>
        </w:tc>
        <w:tc>
          <w:tcPr>
            <w:tcW w:w="498" w:type="dxa"/>
            <w:vAlign w:val="center"/>
          </w:tcPr>
          <w:p w:rsidR="00A84701" w:rsidRPr="00F81DB9" w:rsidRDefault="00A84701" w:rsidP="004059E2">
            <w:pPr>
              <w:jc w:val="center"/>
            </w:pPr>
            <w:r w:rsidRPr="00F81DB9">
              <w:t>x</w:t>
            </w:r>
          </w:p>
        </w:tc>
        <w:tc>
          <w:tcPr>
            <w:tcW w:w="498" w:type="dxa"/>
            <w:vAlign w:val="center"/>
          </w:tcPr>
          <w:p w:rsidR="00A84701" w:rsidRPr="00F81DB9" w:rsidRDefault="00A84701" w:rsidP="004059E2">
            <w:pPr>
              <w:jc w:val="center"/>
            </w:pPr>
          </w:p>
        </w:tc>
        <w:tc>
          <w:tcPr>
            <w:tcW w:w="498" w:type="dxa"/>
            <w:vAlign w:val="center"/>
          </w:tcPr>
          <w:p w:rsidR="00A84701" w:rsidRPr="00F81DB9" w:rsidRDefault="00A84701" w:rsidP="004059E2">
            <w:pPr>
              <w:jc w:val="center"/>
            </w:pPr>
          </w:p>
        </w:tc>
        <w:tc>
          <w:tcPr>
            <w:tcW w:w="498" w:type="dxa"/>
            <w:vAlign w:val="center"/>
          </w:tcPr>
          <w:p w:rsidR="00A84701" w:rsidRDefault="00A84701" w:rsidP="004059E2">
            <w:pPr>
              <w:jc w:val="center"/>
              <w:rPr>
                <w:b/>
              </w:rPr>
            </w:pPr>
          </w:p>
        </w:tc>
        <w:tc>
          <w:tcPr>
            <w:tcW w:w="4020" w:type="dxa"/>
          </w:tcPr>
          <w:p w:rsidR="00A84701" w:rsidRPr="007474C3" w:rsidRDefault="00A84701" w:rsidP="00F61B2B">
            <w:r w:rsidRPr="007474C3">
              <w:t>Use the DEFT to help students to process and action their feedback</w:t>
            </w:r>
          </w:p>
          <w:p w:rsidR="00A84701" w:rsidRDefault="00A84701" w:rsidP="00F61B2B">
            <w:pPr>
              <w:rPr>
                <w:b/>
              </w:rPr>
            </w:pPr>
            <w:hyperlink r:id="rId13" w:history="1">
              <w:r w:rsidRPr="006415BD">
                <w:rPr>
                  <w:rStyle w:val="Hyperlink"/>
                  <w:b/>
                </w:rPr>
                <w:t>https://www.advance-he.ac.uk/knowledge-hub/developing-engagement-feedback-toolkit-deft</w:t>
              </w:r>
            </w:hyperlink>
            <w:r>
              <w:rPr>
                <w:b/>
              </w:rPr>
              <w:t xml:space="preserve"> </w:t>
            </w:r>
          </w:p>
        </w:tc>
      </w:tr>
      <w:tr w:rsidR="00A84701" w:rsidTr="00A84701">
        <w:trPr>
          <w:jc w:val="center"/>
        </w:trPr>
        <w:tc>
          <w:tcPr>
            <w:tcW w:w="1362" w:type="dxa"/>
            <w:vAlign w:val="center"/>
          </w:tcPr>
          <w:p w:rsidR="00A84701" w:rsidRDefault="00A84701" w:rsidP="00A84701">
            <w:pPr>
              <w:jc w:val="center"/>
              <w:rPr>
                <w:b/>
              </w:rPr>
            </w:pPr>
            <w:r>
              <w:rPr>
                <w:b/>
              </w:rPr>
              <w:t>29</w:t>
            </w:r>
          </w:p>
        </w:tc>
        <w:tc>
          <w:tcPr>
            <w:tcW w:w="1362" w:type="dxa"/>
            <w:vAlign w:val="center"/>
          </w:tcPr>
          <w:p w:rsidR="00A84701" w:rsidRDefault="00A84701" w:rsidP="004059E2">
            <w:pPr>
              <w:jc w:val="center"/>
              <w:rPr>
                <w:b/>
              </w:rPr>
            </w:pPr>
            <w:r>
              <w:rPr>
                <w:b/>
              </w:rPr>
              <w:t>Debate</w:t>
            </w:r>
          </w:p>
        </w:tc>
        <w:tc>
          <w:tcPr>
            <w:tcW w:w="5343" w:type="dxa"/>
          </w:tcPr>
          <w:p w:rsidR="00A84701" w:rsidRPr="00673C4A" w:rsidRDefault="00A84701" w:rsidP="004059E2">
            <w:r w:rsidRPr="00673C4A">
              <w:t xml:space="preserve">Give students a topic to debate </w:t>
            </w:r>
            <w:r>
              <w:t>in pairs or groups. Provide some guidance e.g. some questions.</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Pr="00F81DB9" w:rsidRDefault="00A84701" w:rsidP="004059E2">
            <w:pPr>
              <w:jc w:val="center"/>
            </w:pPr>
            <w:r w:rsidRPr="00F81DB9">
              <w:t>x</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020" w:type="dxa"/>
          </w:tcPr>
          <w:p w:rsidR="00A84701" w:rsidRDefault="00A84701" w:rsidP="004059E2">
            <w:pPr>
              <w:jc w:val="center"/>
              <w:rPr>
                <w:b/>
              </w:rPr>
            </w:pPr>
          </w:p>
        </w:tc>
      </w:tr>
      <w:tr w:rsidR="00A84701" w:rsidTr="00A84701">
        <w:trPr>
          <w:jc w:val="center"/>
        </w:trPr>
        <w:tc>
          <w:tcPr>
            <w:tcW w:w="1362" w:type="dxa"/>
            <w:vAlign w:val="center"/>
          </w:tcPr>
          <w:p w:rsidR="00A84701" w:rsidRDefault="00A84701" w:rsidP="00A84701">
            <w:pPr>
              <w:jc w:val="center"/>
              <w:rPr>
                <w:b/>
              </w:rPr>
            </w:pPr>
            <w:r>
              <w:rPr>
                <w:b/>
              </w:rPr>
              <w:lastRenderedPageBreak/>
              <w:t>30</w:t>
            </w:r>
          </w:p>
        </w:tc>
        <w:tc>
          <w:tcPr>
            <w:tcW w:w="1362" w:type="dxa"/>
            <w:vAlign w:val="center"/>
          </w:tcPr>
          <w:p w:rsidR="00A84701" w:rsidRDefault="00A84701" w:rsidP="0018206B">
            <w:pPr>
              <w:jc w:val="center"/>
              <w:rPr>
                <w:b/>
              </w:rPr>
            </w:pPr>
            <w:r>
              <w:rPr>
                <w:b/>
              </w:rPr>
              <w:t>Review exercises</w:t>
            </w:r>
          </w:p>
        </w:tc>
        <w:tc>
          <w:tcPr>
            <w:tcW w:w="5343" w:type="dxa"/>
          </w:tcPr>
          <w:p w:rsidR="00A84701" w:rsidRDefault="00A84701" w:rsidP="0018206B">
            <w:r>
              <w:t>Students could first review their pre-class exercises, either individually or as a group.</w:t>
            </w:r>
          </w:p>
          <w:p w:rsidR="00A84701" w:rsidRPr="00E00CCA" w:rsidRDefault="00A84701" w:rsidP="0018206B">
            <w:r>
              <w:t>Give students a trickier new exercise to complete; they could do this by themselves for a period of time, then you could put them into groups to do some peer-review.</w:t>
            </w: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Pr="00F81DB9" w:rsidRDefault="00A84701" w:rsidP="0018206B">
            <w:pPr>
              <w:jc w:val="center"/>
            </w:pPr>
            <w:r w:rsidRPr="00F81DB9">
              <w:t>x</w:t>
            </w: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98" w:type="dxa"/>
            <w:vAlign w:val="center"/>
          </w:tcPr>
          <w:p w:rsidR="00A84701" w:rsidRDefault="00A84701" w:rsidP="0018206B">
            <w:pPr>
              <w:jc w:val="center"/>
              <w:rPr>
                <w:b/>
              </w:rPr>
            </w:pPr>
          </w:p>
        </w:tc>
        <w:tc>
          <w:tcPr>
            <w:tcW w:w="4020" w:type="dxa"/>
          </w:tcPr>
          <w:p w:rsidR="00A84701" w:rsidRDefault="00A84701" w:rsidP="0018206B">
            <w:pPr>
              <w:jc w:val="center"/>
              <w:rPr>
                <w:b/>
              </w:rPr>
            </w:pPr>
          </w:p>
        </w:tc>
      </w:tr>
      <w:tr w:rsidR="00A84701" w:rsidTr="00A84701">
        <w:trPr>
          <w:jc w:val="center"/>
        </w:trPr>
        <w:tc>
          <w:tcPr>
            <w:tcW w:w="1362" w:type="dxa"/>
            <w:vAlign w:val="center"/>
          </w:tcPr>
          <w:p w:rsidR="00A84701" w:rsidRDefault="00A84701" w:rsidP="00A84701">
            <w:pPr>
              <w:jc w:val="center"/>
              <w:rPr>
                <w:b/>
              </w:rPr>
            </w:pPr>
            <w:r>
              <w:rPr>
                <w:b/>
              </w:rPr>
              <w:t>31</w:t>
            </w:r>
          </w:p>
        </w:tc>
        <w:tc>
          <w:tcPr>
            <w:tcW w:w="1362" w:type="dxa"/>
            <w:vAlign w:val="center"/>
          </w:tcPr>
          <w:p w:rsidR="00A84701" w:rsidRDefault="00A84701" w:rsidP="00CF1DE2">
            <w:pPr>
              <w:jc w:val="center"/>
              <w:rPr>
                <w:b/>
              </w:rPr>
            </w:pPr>
            <w:r>
              <w:rPr>
                <w:b/>
              </w:rPr>
              <w:t>Student-created exercises</w:t>
            </w:r>
          </w:p>
        </w:tc>
        <w:tc>
          <w:tcPr>
            <w:tcW w:w="5343" w:type="dxa"/>
          </w:tcPr>
          <w:p w:rsidR="00A84701" w:rsidRPr="00E00CCA" w:rsidRDefault="00A84701" w:rsidP="00CF1DE2">
            <w:r>
              <w:t>Use the live session time to have students construct their own question or case-study type problem to pose to other students. This requires high-level cognitive skills and the resulting problems can be shared and used by other students e.g. they swap problems half way through the session.</w:t>
            </w:r>
          </w:p>
        </w:tc>
        <w:tc>
          <w:tcPr>
            <w:tcW w:w="498" w:type="dxa"/>
            <w:vAlign w:val="center"/>
          </w:tcPr>
          <w:p w:rsidR="00A84701" w:rsidRDefault="00A84701" w:rsidP="00CF1DE2">
            <w:pPr>
              <w:jc w:val="center"/>
              <w:rPr>
                <w:b/>
              </w:rPr>
            </w:pPr>
          </w:p>
        </w:tc>
        <w:tc>
          <w:tcPr>
            <w:tcW w:w="498" w:type="dxa"/>
            <w:vAlign w:val="center"/>
          </w:tcPr>
          <w:p w:rsidR="00A84701" w:rsidRDefault="00A84701" w:rsidP="00CF1DE2">
            <w:pPr>
              <w:jc w:val="center"/>
              <w:rPr>
                <w:b/>
              </w:rPr>
            </w:pPr>
          </w:p>
        </w:tc>
        <w:tc>
          <w:tcPr>
            <w:tcW w:w="498" w:type="dxa"/>
            <w:vAlign w:val="center"/>
          </w:tcPr>
          <w:p w:rsidR="00A84701" w:rsidRPr="00F81DB9" w:rsidRDefault="00A84701" w:rsidP="00CF1DE2">
            <w:pPr>
              <w:jc w:val="center"/>
            </w:pPr>
            <w:r w:rsidRPr="00F81DB9">
              <w:t>x</w:t>
            </w:r>
          </w:p>
        </w:tc>
        <w:tc>
          <w:tcPr>
            <w:tcW w:w="498" w:type="dxa"/>
            <w:vAlign w:val="center"/>
          </w:tcPr>
          <w:p w:rsidR="00A84701" w:rsidRDefault="00A84701" w:rsidP="00CF1DE2">
            <w:pPr>
              <w:jc w:val="center"/>
              <w:rPr>
                <w:b/>
              </w:rPr>
            </w:pPr>
          </w:p>
        </w:tc>
        <w:tc>
          <w:tcPr>
            <w:tcW w:w="498" w:type="dxa"/>
            <w:vAlign w:val="center"/>
          </w:tcPr>
          <w:p w:rsidR="00A84701" w:rsidRPr="00F81DB9" w:rsidRDefault="00A84701" w:rsidP="00CF1DE2">
            <w:pPr>
              <w:jc w:val="center"/>
            </w:pPr>
            <w:r w:rsidRPr="00F81DB9">
              <w:t>x</w:t>
            </w:r>
          </w:p>
        </w:tc>
        <w:tc>
          <w:tcPr>
            <w:tcW w:w="498" w:type="dxa"/>
            <w:vAlign w:val="center"/>
          </w:tcPr>
          <w:p w:rsidR="00A84701" w:rsidRDefault="00A84701" w:rsidP="00CF1DE2">
            <w:pPr>
              <w:jc w:val="center"/>
              <w:rPr>
                <w:b/>
              </w:rPr>
            </w:pPr>
          </w:p>
        </w:tc>
        <w:tc>
          <w:tcPr>
            <w:tcW w:w="4020" w:type="dxa"/>
          </w:tcPr>
          <w:p w:rsidR="00A84701" w:rsidRDefault="00A84701" w:rsidP="00CF1DE2">
            <w:pPr>
              <w:jc w:val="center"/>
              <w:rPr>
                <w:b/>
              </w:rPr>
            </w:pPr>
          </w:p>
        </w:tc>
      </w:tr>
      <w:tr w:rsidR="00A84701" w:rsidTr="00A84701">
        <w:trPr>
          <w:jc w:val="center"/>
        </w:trPr>
        <w:tc>
          <w:tcPr>
            <w:tcW w:w="1362" w:type="dxa"/>
            <w:vAlign w:val="center"/>
          </w:tcPr>
          <w:p w:rsidR="00A84701" w:rsidRDefault="00A84701" w:rsidP="00A84701">
            <w:pPr>
              <w:jc w:val="center"/>
              <w:rPr>
                <w:b/>
              </w:rPr>
            </w:pPr>
            <w:r>
              <w:rPr>
                <w:b/>
              </w:rPr>
              <w:t>32</w:t>
            </w:r>
          </w:p>
        </w:tc>
        <w:tc>
          <w:tcPr>
            <w:tcW w:w="1362" w:type="dxa"/>
            <w:vAlign w:val="center"/>
          </w:tcPr>
          <w:p w:rsidR="00A84701" w:rsidRDefault="00A84701" w:rsidP="00CF1DE2">
            <w:pPr>
              <w:jc w:val="center"/>
              <w:rPr>
                <w:b/>
              </w:rPr>
            </w:pPr>
            <w:r>
              <w:rPr>
                <w:b/>
              </w:rPr>
              <w:t>Team-Based Learning (TBL)</w:t>
            </w:r>
          </w:p>
        </w:tc>
        <w:tc>
          <w:tcPr>
            <w:tcW w:w="5343" w:type="dxa"/>
          </w:tcPr>
          <w:p w:rsidR="00A84701" w:rsidRPr="00E00CCA" w:rsidRDefault="00A84701" w:rsidP="00CF1DE2">
            <w:r>
              <w:t xml:space="preserve">Students complete a timed MCQ, either in the VLE or just in a word document if not assessed. Then, put the students into groups. Allow them to repeat the MCQ together – this allows for peer discussion and collaborative correction of errors. </w:t>
            </w:r>
          </w:p>
        </w:tc>
        <w:tc>
          <w:tcPr>
            <w:tcW w:w="498" w:type="dxa"/>
            <w:vAlign w:val="center"/>
          </w:tcPr>
          <w:p w:rsidR="00A84701" w:rsidRDefault="00A84701" w:rsidP="00CF1DE2">
            <w:pPr>
              <w:jc w:val="center"/>
              <w:rPr>
                <w:b/>
              </w:rPr>
            </w:pPr>
          </w:p>
        </w:tc>
        <w:tc>
          <w:tcPr>
            <w:tcW w:w="498" w:type="dxa"/>
            <w:vAlign w:val="center"/>
          </w:tcPr>
          <w:p w:rsidR="00A84701" w:rsidRDefault="00A84701" w:rsidP="00CF1DE2">
            <w:pPr>
              <w:jc w:val="center"/>
              <w:rPr>
                <w:b/>
              </w:rPr>
            </w:pPr>
          </w:p>
        </w:tc>
        <w:tc>
          <w:tcPr>
            <w:tcW w:w="498" w:type="dxa"/>
            <w:vAlign w:val="center"/>
          </w:tcPr>
          <w:p w:rsidR="00A84701" w:rsidRPr="00F81DB9" w:rsidRDefault="00A84701" w:rsidP="00CF1DE2">
            <w:pPr>
              <w:jc w:val="center"/>
            </w:pPr>
            <w:r w:rsidRPr="00F81DB9">
              <w:t>x</w:t>
            </w:r>
          </w:p>
        </w:tc>
        <w:tc>
          <w:tcPr>
            <w:tcW w:w="498" w:type="dxa"/>
            <w:vAlign w:val="center"/>
          </w:tcPr>
          <w:p w:rsidR="00A84701" w:rsidRDefault="00A84701" w:rsidP="00CF1DE2">
            <w:pPr>
              <w:jc w:val="center"/>
              <w:rPr>
                <w:b/>
              </w:rPr>
            </w:pPr>
          </w:p>
        </w:tc>
        <w:tc>
          <w:tcPr>
            <w:tcW w:w="498" w:type="dxa"/>
            <w:vAlign w:val="center"/>
          </w:tcPr>
          <w:p w:rsidR="00A84701" w:rsidRPr="00F81DB9" w:rsidRDefault="00A84701" w:rsidP="00CF1DE2">
            <w:pPr>
              <w:jc w:val="center"/>
            </w:pPr>
          </w:p>
        </w:tc>
        <w:tc>
          <w:tcPr>
            <w:tcW w:w="498" w:type="dxa"/>
            <w:vAlign w:val="center"/>
          </w:tcPr>
          <w:p w:rsidR="00A84701" w:rsidRDefault="00A84701" w:rsidP="00CF1DE2">
            <w:pPr>
              <w:jc w:val="center"/>
              <w:rPr>
                <w:b/>
              </w:rPr>
            </w:pPr>
          </w:p>
        </w:tc>
        <w:tc>
          <w:tcPr>
            <w:tcW w:w="4020" w:type="dxa"/>
          </w:tcPr>
          <w:p w:rsidR="00A84701" w:rsidRDefault="00A84701" w:rsidP="00CF1DE2">
            <w:pPr>
              <w:jc w:val="center"/>
            </w:pPr>
            <w:r w:rsidRPr="00673C4A">
              <w:t>This is a mock-up of TBL which normally uses IF-AT scratch cards.</w:t>
            </w:r>
            <w:r>
              <w:t xml:space="preserve"> There is now some guidance about doing TBL online, here:</w:t>
            </w:r>
          </w:p>
          <w:p w:rsidR="00A84701" w:rsidRPr="00673C4A" w:rsidRDefault="00A84701" w:rsidP="00CF1DE2">
            <w:pPr>
              <w:jc w:val="center"/>
            </w:pPr>
            <w:hyperlink r:id="rId14" w:history="1">
              <w:r w:rsidRPr="006415BD">
                <w:rPr>
                  <w:rStyle w:val="Hyperlink"/>
                </w:rPr>
                <w:t>http://www.teambasedlearning.org/tbl-online/</w:t>
              </w:r>
            </w:hyperlink>
            <w:r>
              <w:t xml:space="preserve"> </w:t>
            </w:r>
          </w:p>
        </w:tc>
      </w:tr>
      <w:tr w:rsidR="00A84701" w:rsidTr="00A84701">
        <w:trPr>
          <w:jc w:val="center"/>
        </w:trPr>
        <w:tc>
          <w:tcPr>
            <w:tcW w:w="1362" w:type="dxa"/>
            <w:vAlign w:val="center"/>
          </w:tcPr>
          <w:p w:rsidR="00A84701" w:rsidRDefault="00A84701" w:rsidP="00A84701">
            <w:pPr>
              <w:jc w:val="center"/>
              <w:rPr>
                <w:b/>
              </w:rPr>
            </w:pPr>
            <w:r>
              <w:rPr>
                <w:b/>
              </w:rPr>
              <w:t>33</w:t>
            </w:r>
          </w:p>
        </w:tc>
        <w:tc>
          <w:tcPr>
            <w:tcW w:w="1362" w:type="dxa"/>
            <w:vAlign w:val="center"/>
          </w:tcPr>
          <w:p w:rsidR="00A84701" w:rsidRDefault="00A84701" w:rsidP="004059E2">
            <w:pPr>
              <w:jc w:val="center"/>
              <w:rPr>
                <w:b/>
              </w:rPr>
            </w:pPr>
            <w:r>
              <w:rPr>
                <w:b/>
              </w:rPr>
              <w:t>Prepare a poster, presentation or other type of work</w:t>
            </w:r>
          </w:p>
        </w:tc>
        <w:tc>
          <w:tcPr>
            <w:tcW w:w="5343" w:type="dxa"/>
          </w:tcPr>
          <w:p w:rsidR="00A84701" w:rsidRPr="00E00CCA" w:rsidRDefault="00A84701" w:rsidP="004059E2">
            <w:r w:rsidRPr="00E00CCA">
              <w:t xml:space="preserve">Students could work in breakout groups </w:t>
            </w:r>
            <w:r>
              <w:t xml:space="preserve">either once (for a quick task) or </w:t>
            </w:r>
            <w:r w:rsidRPr="00E00CCA">
              <w:t xml:space="preserve">every week </w:t>
            </w:r>
            <w:r>
              <w:t xml:space="preserve">for several weeks </w:t>
            </w:r>
            <w:r w:rsidRPr="00E00CCA">
              <w:t>to prepare an assignment together.</w:t>
            </w:r>
            <w:r>
              <w:t xml:space="preserve"> Or students might be given time in the session to work on their own piece of work, with or without support from a group.</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Pr="00F81DB9" w:rsidRDefault="00A84701" w:rsidP="004059E2">
            <w:pPr>
              <w:jc w:val="center"/>
            </w:pPr>
            <w:r w:rsidRPr="00F81DB9">
              <w:t>x</w:t>
            </w:r>
          </w:p>
        </w:tc>
        <w:tc>
          <w:tcPr>
            <w:tcW w:w="498" w:type="dxa"/>
            <w:vAlign w:val="center"/>
          </w:tcPr>
          <w:p w:rsidR="00A84701" w:rsidRDefault="00A84701" w:rsidP="004059E2">
            <w:pPr>
              <w:jc w:val="center"/>
              <w:rPr>
                <w:b/>
              </w:rPr>
            </w:pPr>
          </w:p>
        </w:tc>
        <w:tc>
          <w:tcPr>
            <w:tcW w:w="498" w:type="dxa"/>
            <w:vAlign w:val="center"/>
          </w:tcPr>
          <w:p w:rsidR="00A84701" w:rsidRPr="00F81DB9" w:rsidRDefault="00A84701" w:rsidP="004059E2">
            <w:pPr>
              <w:jc w:val="center"/>
            </w:pPr>
          </w:p>
        </w:tc>
        <w:tc>
          <w:tcPr>
            <w:tcW w:w="498" w:type="dxa"/>
            <w:vAlign w:val="center"/>
          </w:tcPr>
          <w:p w:rsidR="00A84701" w:rsidRDefault="00A84701" w:rsidP="004059E2">
            <w:pPr>
              <w:jc w:val="center"/>
              <w:rPr>
                <w:b/>
              </w:rPr>
            </w:pPr>
          </w:p>
        </w:tc>
        <w:tc>
          <w:tcPr>
            <w:tcW w:w="4020" w:type="dxa"/>
          </w:tcPr>
          <w:p w:rsidR="00A84701" w:rsidRDefault="00A84701" w:rsidP="004059E2">
            <w:pPr>
              <w:jc w:val="center"/>
              <w:rPr>
                <w:b/>
              </w:rPr>
            </w:pPr>
          </w:p>
        </w:tc>
      </w:tr>
      <w:tr w:rsidR="00A84701" w:rsidTr="00A84701">
        <w:trPr>
          <w:jc w:val="center"/>
        </w:trPr>
        <w:tc>
          <w:tcPr>
            <w:tcW w:w="1362" w:type="dxa"/>
            <w:vAlign w:val="center"/>
          </w:tcPr>
          <w:p w:rsidR="00A84701" w:rsidRDefault="00A84701" w:rsidP="00A84701">
            <w:pPr>
              <w:jc w:val="center"/>
              <w:rPr>
                <w:b/>
              </w:rPr>
            </w:pPr>
            <w:r>
              <w:rPr>
                <w:b/>
              </w:rPr>
              <w:t>34</w:t>
            </w:r>
          </w:p>
        </w:tc>
        <w:tc>
          <w:tcPr>
            <w:tcW w:w="1362" w:type="dxa"/>
            <w:vAlign w:val="center"/>
          </w:tcPr>
          <w:p w:rsidR="00A84701" w:rsidRDefault="00A84701" w:rsidP="004059E2">
            <w:pPr>
              <w:jc w:val="center"/>
              <w:rPr>
                <w:b/>
              </w:rPr>
            </w:pPr>
            <w:proofErr w:type="spellStart"/>
            <w:r>
              <w:rPr>
                <w:b/>
              </w:rPr>
              <w:t>Polleverywhere</w:t>
            </w:r>
            <w:proofErr w:type="spellEnd"/>
            <w:r>
              <w:rPr>
                <w:b/>
              </w:rPr>
              <w:t xml:space="preserve"> ideas collection and voting</w:t>
            </w:r>
          </w:p>
        </w:tc>
        <w:tc>
          <w:tcPr>
            <w:tcW w:w="5343" w:type="dxa"/>
          </w:tcPr>
          <w:p w:rsidR="00A84701" w:rsidRPr="00E00CCA" w:rsidRDefault="00A84701" w:rsidP="004059E2">
            <w:proofErr w:type="spellStart"/>
            <w:r>
              <w:t>Polleverywhere</w:t>
            </w:r>
            <w:proofErr w:type="spellEnd"/>
            <w:r>
              <w:t xml:space="preserve"> is free polling software. It has the facility for voters to (a) enter ideas and then (b) see and vote on everybody’s ideas. So, it’s great for collaborative working, deciding on criteria or key ideas etc.</w:t>
            </w:r>
          </w:p>
        </w:tc>
        <w:tc>
          <w:tcPr>
            <w:tcW w:w="498" w:type="dxa"/>
            <w:vAlign w:val="center"/>
          </w:tcPr>
          <w:p w:rsidR="00A84701" w:rsidRDefault="00A84701" w:rsidP="004059E2">
            <w:pPr>
              <w:jc w:val="center"/>
              <w:rPr>
                <w:b/>
              </w:rPr>
            </w:pPr>
          </w:p>
        </w:tc>
        <w:tc>
          <w:tcPr>
            <w:tcW w:w="498" w:type="dxa"/>
            <w:vAlign w:val="center"/>
          </w:tcPr>
          <w:p w:rsidR="00A84701" w:rsidRDefault="00A84701" w:rsidP="004059E2">
            <w:pPr>
              <w:jc w:val="center"/>
              <w:rPr>
                <w:b/>
              </w:rPr>
            </w:pPr>
          </w:p>
        </w:tc>
        <w:tc>
          <w:tcPr>
            <w:tcW w:w="498" w:type="dxa"/>
            <w:vAlign w:val="center"/>
          </w:tcPr>
          <w:p w:rsidR="00A84701" w:rsidRPr="00F81DB9" w:rsidRDefault="00A84701" w:rsidP="004059E2">
            <w:pPr>
              <w:jc w:val="center"/>
            </w:pPr>
            <w:r w:rsidRPr="00F81DB9">
              <w:t>x</w:t>
            </w:r>
          </w:p>
        </w:tc>
        <w:tc>
          <w:tcPr>
            <w:tcW w:w="498" w:type="dxa"/>
            <w:vAlign w:val="center"/>
          </w:tcPr>
          <w:p w:rsidR="00A84701" w:rsidRPr="00F81DB9" w:rsidRDefault="00A84701" w:rsidP="004059E2">
            <w:pPr>
              <w:jc w:val="center"/>
            </w:pPr>
          </w:p>
        </w:tc>
        <w:tc>
          <w:tcPr>
            <w:tcW w:w="498" w:type="dxa"/>
            <w:vAlign w:val="center"/>
          </w:tcPr>
          <w:p w:rsidR="00A84701" w:rsidRPr="00F81DB9" w:rsidRDefault="00A84701" w:rsidP="004059E2">
            <w:pPr>
              <w:jc w:val="center"/>
            </w:pPr>
            <w:r w:rsidRPr="00F81DB9">
              <w:t>x</w:t>
            </w:r>
          </w:p>
        </w:tc>
        <w:tc>
          <w:tcPr>
            <w:tcW w:w="498" w:type="dxa"/>
            <w:vAlign w:val="center"/>
          </w:tcPr>
          <w:p w:rsidR="00A84701" w:rsidRDefault="00A84701" w:rsidP="004059E2">
            <w:pPr>
              <w:jc w:val="center"/>
              <w:rPr>
                <w:b/>
              </w:rPr>
            </w:pPr>
          </w:p>
        </w:tc>
        <w:tc>
          <w:tcPr>
            <w:tcW w:w="4020" w:type="dxa"/>
          </w:tcPr>
          <w:p w:rsidR="00A84701" w:rsidRPr="00F81DB9" w:rsidRDefault="00A84701" w:rsidP="004059E2">
            <w:pPr>
              <w:jc w:val="center"/>
            </w:pPr>
            <w:r w:rsidRPr="00F81DB9">
              <w:t>Co-create a marking rubric</w:t>
            </w:r>
          </w:p>
        </w:tc>
      </w:tr>
    </w:tbl>
    <w:p w:rsidR="00A426CD" w:rsidRDefault="00A426CD" w:rsidP="00E00CCA">
      <w:pPr>
        <w:rPr>
          <w:b/>
          <w:sz w:val="28"/>
          <w:szCs w:val="28"/>
        </w:rPr>
      </w:pPr>
    </w:p>
    <w:p w:rsidR="00A426CD" w:rsidRPr="005757F5" w:rsidRDefault="00A426CD" w:rsidP="00A426CD">
      <w:pPr>
        <w:jc w:val="center"/>
        <w:rPr>
          <w:b/>
          <w:color w:val="00B0F0"/>
          <w:sz w:val="32"/>
          <w:szCs w:val="32"/>
        </w:rPr>
      </w:pPr>
      <w:r w:rsidRPr="005757F5">
        <w:rPr>
          <w:b/>
          <w:color w:val="00B0F0"/>
          <w:sz w:val="32"/>
          <w:szCs w:val="32"/>
        </w:rPr>
        <w:t>Useful links</w:t>
      </w:r>
      <w:r w:rsidR="00A84701" w:rsidRPr="005757F5">
        <w:rPr>
          <w:b/>
          <w:color w:val="00B0F0"/>
          <w:sz w:val="32"/>
          <w:szCs w:val="32"/>
        </w:rPr>
        <w:t xml:space="preserve"> for creating engaging and inclusive activities</w:t>
      </w:r>
    </w:p>
    <w:p w:rsidR="00A426CD" w:rsidRDefault="00A426CD" w:rsidP="00A426CD">
      <w:pPr>
        <w:jc w:val="center"/>
        <w:rPr>
          <w:b/>
          <w:sz w:val="28"/>
          <w:szCs w:val="28"/>
        </w:rPr>
      </w:pPr>
    </w:p>
    <w:tbl>
      <w:tblPr>
        <w:tblStyle w:val="TableGrid"/>
        <w:tblW w:w="14098" w:type="dxa"/>
        <w:tblLook w:val="04A0" w:firstRow="1" w:lastRow="0" w:firstColumn="1" w:lastColumn="0" w:noHBand="0" w:noVBand="1"/>
      </w:tblPr>
      <w:tblGrid>
        <w:gridCol w:w="7049"/>
        <w:gridCol w:w="7049"/>
      </w:tblGrid>
      <w:tr w:rsidR="005757F5" w:rsidTr="005757F5">
        <w:trPr>
          <w:trHeight w:val="556"/>
        </w:trPr>
        <w:tc>
          <w:tcPr>
            <w:tcW w:w="7049" w:type="dxa"/>
            <w:shd w:val="clear" w:color="auto" w:fill="D5DCE4" w:themeFill="text2" w:themeFillTint="33"/>
            <w:vAlign w:val="center"/>
          </w:tcPr>
          <w:p w:rsidR="005757F5" w:rsidRDefault="005757F5" w:rsidP="005757F5">
            <w:pPr>
              <w:jc w:val="center"/>
              <w:rPr>
                <w:b/>
                <w:sz w:val="28"/>
                <w:szCs w:val="28"/>
              </w:rPr>
            </w:pPr>
            <w:r>
              <w:rPr>
                <w:b/>
                <w:sz w:val="28"/>
                <w:szCs w:val="28"/>
              </w:rPr>
              <w:t>Link</w:t>
            </w:r>
          </w:p>
        </w:tc>
        <w:tc>
          <w:tcPr>
            <w:tcW w:w="7049" w:type="dxa"/>
            <w:shd w:val="clear" w:color="auto" w:fill="D5DCE4" w:themeFill="text2" w:themeFillTint="33"/>
            <w:vAlign w:val="center"/>
          </w:tcPr>
          <w:p w:rsidR="005757F5" w:rsidRDefault="005757F5" w:rsidP="005757F5">
            <w:pPr>
              <w:jc w:val="center"/>
              <w:rPr>
                <w:b/>
                <w:sz w:val="28"/>
                <w:szCs w:val="28"/>
              </w:rPr>
            </w:pPr>
            <w:r>
              <w:rPr>
                <w:b/>
                <w:sz w:val="28"/>
                <w:szCs w:val="28"/>
              </w:rPr>
              <w:t>What it’s for</w:t>
            </w:r>
          </w:p>
        </w:tc>
      </w:tr>
      <w:tr w:rsidR="005757F5" w:rsidTr="005757F5">
        <w:trPr>
          <w:trHeight w:val="1159"/>
        </w:trPr>
        <w:tc>
          <w:tcPr>
            <w:tcW w:w="7049" w:type="dxa"/>
            <w:vAlign w:val="center"/>
          </w:tcPr>
          <w:p w:rsidR="005757F5" w:rsidRDefault="005757F5" w:rsidP="005757F5">
            <w:pPr>
              <w:jc w:val="center"/>
              <w:rPr>
                <w:b/>
                <w:sz w:val="28"/>
                <w:szCs w:val="28"/>
              </w:rPr>
            </w:pPr>
            <w:hyperlink r:id="rId15" w:history="1">
              <w:r w:rsidRPr="006415BD">
                <w:rPr>
                  <w:rStyle w:val="Hyperlink"/>
                  <w:b/>
                  <w:sz w:val="28"/>
                  <w:szCs w:val="28"/>
                </w:rPr>
                <w:t>https://avatarmaker.com/</w:t>
              </w:r>
            </w:hyperlink>
          </w:p>
        </w:tc>
        <w:tc>
          <w:tcPr>
            <w:tcW w:w="7049" w:type="dxa"/>
            <w:vAlign w:val="center"/>
          </w:tcPr>
          <w:p w:rsidR="005757F5" w:rsidRDefault="005757F5" w:rsidP="005757F5">
            <w:pPr>
              <w:jc w:val="center"/>
              <w:rPr>
                <w:b/>
                <w:sz w:val="28"/>
                <w:szCs w:val="28"/>
              </w:rPr>
            </w:pPr>
            <w:r w:rsidRPr="00A426CD">
              <w:rPr>
                <w:sz w:val="28"/>
                <w:szCs w:val="28"/>
              </w:rPr>
              <w:t>Avatar maker</w:t>
            </w:r>
            <w:r>
              <w:rPr>
                <w:sz w:val="28"/>
                <w:szCs w:val="28"/>
              </w:rPr>
              <w:t xml:space="preserve"> for creating diverse cartoons of people to illustrate case studies etc.</w:t>
            </w:r>
          </w:p>
        </w:tc>
      </w:tr>
      <w:tr w:rsidR="005757F5" w:rsidTr="005757F5">
        <w:trPr>
          <w:trHeight w:val="556"/>
        </w:trPr>
        <w:tc>
          <w:tcPr>
            <w:tcW w:w="7049" w:type="dxa"/>
            <w:vAlign w:val="center"/>
          </w:tcPr>
          <w:p w:rsidR="005757F5" w:rsidRDefault="005757F5" w:rsidP="005757F5">
            <w:pPr>
              <w:jc w:val="center"/>
              <w:rPr>
                <w:b/>
                <w:sz w:val="28"/>
                <w:szCs w:val="28"/>
              </w:rPr>
            </w:pPr>
            <w:hyperlink r:id="rId16" w:history="1">
              <w:r w:rsidRPr="006415BD">
                <w:rPr>
                  <w:rStyle w:val="Hyperlink"/>
                  <w:b/>
                  <w:sz w:val="28"/>
                  <w:szCs w:val="28"/>
                </w:rPr>
                <w:t>www.educaplay.com</w:t>
              </w:r>
            </w:hyperlink>
          </w:p>
        </w:tc>
        <w:tc>
          <w:tcPr>
            <w:tcW w:w="7049" w:type="dxa"/>
            <w:vAlign w:val="center"/>
          </w:tcPr>
          <w:p w:rsidR="005757F5" w:rsidRPr="005757F5" w:rsidRDefault="005757F5" w:rsidP="005757F5">
            <w:pPr>
              <w:jc w:val="center"/>
              <w:rPr>
                <w:sz w:val="28"/>
                <w:szCs w:val="28"/>
              </w:rPr>
            </w:pPr>
            <w:r w:rsidRPr="00A426CD">
              <w:rPr>
                <w:sz w:val="28"/>
                <w:szCs w:val="28"/>
              </w:rPr>
              <w:t xml:space="preserve">Free games generator for easy games e.g. </w:t>
            </w:r>
            <w:r>
              <w:rPr>
                <w:sz w:val="28"/>
                <w:szCs w:val="28"/>
              </w:rPr>
              <w:t xml:space="preserve">matching </w:t>
            </w:r>
            <w:r w:rsidRPr="00A426CD">
              <w:rPr>
                <w:sz w:val="28"/>
                <w:szCs w:val="28"/>
              </w:rPr>
              <w:t>pairs</w:t>
            </w:r>
          </w:p>
        </w:tc>
      </w:tr>
      <w:tr w:rsidR="005757F5" w:rsidTr="005757F5">
        <w:trPr>
          <w:trHeight w:val="1135"/>
        </w:trPr>
        <w:tc>
          <w:tcPr>
            <w:tcW w:w="7049" w:type="dxa"/>
            <w:vAlign w:val="center"/>
          </w:tcPr>
          <w:p w:rsidR="005757F5" w:rsidRDefault="005757F5" w:rsidP="005757F5">
            <w:pPr>
              <w:jc w:val="center"/>
              <w:rPr>
                <w:b/>
                <w:sz w:val="28"/>
                <w:szCs w:val="28"/>
              </w:rPr>
            </w:pPr>
            <w:hyperlink r:id="rId17" w:history="1">
              <w:r w:rsidRPr="006415BD">
                <w:rPr>
                  <w:rStyle w:val="Hyperlink"/>
                  <w:b/>
                  <w:sz w:val="28"/>
                  <w:szCs w:val="28"/>
                </w:rPr>
                <w:t>https://www.teachertoolkit.co.uk/2020/03/15/how-to-teach-online/</w:t>
              </w:r>
            </w:hyperlink>
          </w:p>
        </w:tc>
        <w:tc>
          <w:tcPr>
            <w:tcW w:w="7049" w:type="dxa"/>
            <w:vAlign w:val="center"/>
          </w:tcPr>
          <w:p w:rsidR="005757F5" w:rsidRPr="005757F5" w:rsidRDefault="005757F5" w:rsidP="005757F5">
            <w:pPr>
              <w:jc w:val="center"/>
              <w:rPr>
                <w:sz w:val="28"/>
                <w:szCs w:val="28"/>
              </w:rPr>
            </w:pPr>
            <w:r w:rsidRPr="005757F5">
              <w:rPr>
                <w:sz w:val="28"/>
                <w:szCs w:val="28"/>
              </w:rPr>
              <w:t>The Teacher Toolkit website has lots of good ideas for online teaching</w:t>
            </w:r>
            <w:r>
              <w:rPr>
                <w:sz w:val="28"/>
                <w:szCs w:val="28"/>
              </w:rPr>
              <w:t xml:space="preserve"> and for quick lesson planning</w:t>
            </w:r>
          </w:p>
        </w:tc>
      </w:tr>
    </w:tbl>
    <w:p w:rsidR="002522F9" w:rsidRDefault="002522F9" w:rsidP="005F065B">
      <w:pPr>
        <w:rPr>
          <w:b/>
        </w:rPr>
      </w:pPr>
      <w:bookmarkStart w:id="0" w:name="_GoBack"/>
      <w:bookmarkEnd w:id="0"/>
    </w:p>
    <w:sectPr w:rsidR="002522F9" w:rsidSect="005F065B">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1F" w:rsidRDefault="00693C1F" w:rsidP="00E00CCA">
      <w:pPr>
        <w:spacing w:after="0" w:line="240" w:lineRule="auto"/>
      </w:pPr>
      <w:r>
        <w:separator/>
      </w:r>
    </w:p>
  </w:endnote>
  <w:endnote w:type="continuationSeparator" w:id="0">
    <w:p w:rsidR="00693C1F" w:rsidRDefault="00693C1F" w:rsidP="00E0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1F" w:rsidRDefault="00693C1F" w:rsidP="00E00CCA">
      <w:pPr>
        <w:spacing w:after="0" w:line="240" w:lineRule="auto"/>
      </w:pPr>
      <w:r>
        <w:separator/>
      </w:r>
    </w:p>
  </w:footnote>
  <w:footnote w:type="continuationSeparator" w:id="0">
    <w:p w:rsidR="00693C1F" w:rsidRDefault="00693C1F" w:rsidP="00E00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7CB"/>
    <w:multiLevelType w:val="hybridMultilevel"/>
    <w:tmpl w:val="6B728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2F51F4"/>
    <w:multiLevelType w:val="hybridMultilevel"/>
    <w:tmpl w:val="F6445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561FBD"/>
    <w:multiLevelType w:val="hybridMultilevel"/>
    <w:tmpl w:val="B472F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29"/>
    <w:rsid w:val="000200C3"/>
    <w:rsid w:val="00052384"/>
    <w:rsid w:val="000D2664"/>
    <w:rsid w:val="00124804"/>
    <w:rsid w:val="00197BFA"/>
    <w:rsid w:val="001B5912"/>
    <w:rsid w:val="001B5915"/>
    <w:rsid w:val="0024521F"/>
    <w:rsid w:val="002522F9"/>
    <w:rsid w:val="00260D92"/>
    <w:rsid w:val="002B4D3A"/>
    <w:rsid w:val="002E0049"/>
    <w:rsid w:val="002F63C5"/>
    <w:rsid w:val="0030001D"/>
    <w:rsid w:val="00314603"/>
    <w:rsid w:val="00346AB2"/>
    <w:rsid w:val="003D3571"/>
    <w:rsid w:val="003E0B29"/>
    <w:rsid w:val="004059E2"/>
    <w:rsid w:val="004148AA"/>
    <w:rsid w:val="00422C8B"/>
    <w:rsid w:val="00523306"/>
    <w:rsid w:val="00566D29"/>
    <w:rsid w:val="005757F5"/>
    <w:rsid w:val="005F065B"/>
    <w:rsid w:val="005F0979"/>
    <w:rsid w:val="00673C4A"/>
    <w:rsid w:val="00677CEF"/>
    <w:rsid w:val="00693C1F"/>
    <w:rsid w:val="006B13FF"/>
    <w:rsid w:val="007426EC"/>
    <w:rsid w:val="007474C3"/>
    <w:rsid w:val="0075740F"/>
    <w:rsid w:val="007904BD"/>
    <w:rsid w:val="007F27DD"/>
    <w:rsid w:val="00857B75"/>
    <w:rsid w:val="00977BF6"/>
    <w:rsid w:val="009837E9"/>
    <w:rsid w:val="00993401"/>
    <w:rsid w:val="009A5D7C"/>
    <w:rsid w:val="00A426CD"/>
    <w:rsid w:val="00A84701"/>
    <w:rsid w:val="00AB6150"/>
    <w:rsid w:val="00AE7AC7"/>
    <w:rsid w:val="00B84114"/>
    <w:rsid w:val="00B97765"/>
    <w:rsid w:val="00C03D79"/>
    <w:rsid w:val="00C330F8"/>
    <w:rsid w:val="00C835E3"/>
    <w:rsid w:val="00CB3073"/>
    <w:rsid w:val="00D15AD0"/>
    <w:rsid w:val="00D368D3"/>
    <w:rsid w:val="00DB6BD5"/>
    <w:rsid w:val="00E00CCA"/>
    <w:rsid w:val="00E01347"/>
    <w:rsid w:val="00E138B9"/>
    <w:rsid w:val="00EB160E"/>
    <w:rsid w:val="00F307B4"/>
    <w:rsid w:val="00F61B2B"/>
    <w:rsid w:val="00F63B9D"/>
    <w:rsid w:val="00F81DB9"/>
    <w:rsid w:val="00F86707"/>
    <w:rsid w:val="00FE53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406A"/>
  <w15:chartTrackingRefBased/>
  <w15:docId w15:val="{3ABBEA72-2935-4901-A252-03B47121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979"/>
    <w:rPr>
      <w:color w:val="0563C1" w:themeColor="hyperlink"/>
      <w:u w:val="single"/>
    </w:rPr>
  </w:style>
  <w:style w:type="character" w:styleId="UnresolvedMention">
    <w:name w:val="Unresolved Mention"/>
    <w:basedOn w:val="DefaultParagraphFont"/>
    <w:uiPriority w:val="99"/>
    <w:semiHidden/>
    <w:unhideWhenUsed/>
    <w:rsid w:val="005F0979"/>
    <w:rPr>
      <w:color w:val="605E5C"/>
      <w:shd w:val="clear" w:color="auto" w:fill="E1DFDD"/>
    </w:rPr>
  </w:style>
  <w:style w:type="paragraph" w:styleId="ListParagraph">
    <w:name w:val="List Paragraph"/>
    <w:basedOn w:val="Normal"/>
    <w:uiPriority w:val="34"/>
    <w:qFormat/>
    <w:rsid w:val="004059E2"/>
    <w:pPr>
      <w:ind w:left="720"/>
      <w:contextualSpacing/>
    </w:pPr>
  </w:style>
  <w:style w:type="paragraph" w:styleId="Header">
    <w:name w:val="header"/>
    <w:basedOn w:val="Normal"/>
    <w:link w:val="HeaderChar"/>
    <w:uiPriority w:val="99"/>
    <w:unhideWhenUsed/>
    <w:rsid w:val="00E0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CA"/>
  </w:style>
  <w:style w:type="paragraph" w:styleId="Footer">
    <w:name w:val="footer"/>
    <w:basedOn w:val="Normal"/>
    <w:link w:val="FooterChar"/>
    <w:uiPriority w:val="99"/>
    <w:unhideWhenUsed/>
    <w:rsid w:val="00E0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8950">
      <w:bodyDiv w:val="1"/>
      <w:marLeft w:val="0"/>
      <w:marRight w:val="0"/>
      <w:marTop w:val="0"/>
      <w:marBottom w:val="0"/>
      <w:divBdr>
        <w:top w:val="none" w:sz="0" w:space="0" w:color="auto"/>
        <w:left w:val="none" w:sz="0" w:space="0" w:color="auto"/>
        <w:bottom w:val="none" w:sz="0" w:space="0" w:color="auto"/>
        <w:right w:val="none" w:sz="0" w:space="0" w:color="auto"/>
      </w:divBdr>
    </w:div>
    <w:div w:id="851148118">
      <w:bodyDiv w:val="1"/>
      <w:marLeft w:val="0"/>
      <w:marRight w:val="0"/>
      <w:marTop w:val="0"/>
      <w:marBottom w:val="0"/>
      <w:divBdr>
        <w:top w:val="none" w:sz="0" w:space="0" w:color="auto"/>
        <w:left w:val="none" w:sz="0" w:space="0" w:color="auto"/>
        <w:bottom w:val="none" w:sz="0" w:space="0" w:color="auto"/>
        <w:right w:val="none" w:sz="0" w:space="0" w:color="auto"/>
      </w:divBdr>
    </w:div>
    <w:div w:id="883909509">
      <w:bodyDiv w:val="1"/>
      <w:marLeft w:val="0"/>
      <w:marRight w:val="0"/>
      <w:marTop w:val="0"/>
      <w:marBottom w:val="0"/>
      <w:divBdr>
        <w:top w:val="none" w:sz="0" w:space="0" w:color="auto"/>
        <w:left w:val="none" w:sz="0" w:space="0" w:color="auto"/>
        <w:bottom w:val="none" w:sz="0" w:space="0" w:color="auto"/>
        <w:right w:val="none" w:sz="0" w:space="0" w:color="auto"/>
      </w:divBdr>
    </w:div>
    <w:div w:id="950086750">
      <w:bodyDiv w:val="1"/>
      <w:marLeft w:val="0"/>
      <w:marRight w:val="0"/>
      <w:marTop w:val="0"/>
      <w:marBottom w:val="0"/>
      <w:divBdr>
        <w:top w:val="none" w:sz="0" w:space="0" w:color="auto"/>
        <w:left w:val="none" w:sz="0" w:space="0" w:color="auto"/>
        <w:bottom w:val="none" w:sz="0" w:space="0" w:color="auto"/>
        <w:right w:val="none" w:sz="0" w:space="0" w:color="auto"/>
      </w:divBdr>
    </w:div>
    <w:div w:id="1073817251">
      <w:bodyDiv w:val="1"/>
      <w:marLeft w:val="0"/>
      <w:marRight w:val="0"/>
      <w:marTop w:val="0"/>
      <w:marBottom w:val="0"/>
      <w:divBdr>
        <w:top w:val="none" w:sz="0" w:space="0" w:color="auto"/>
        <w:left w:val="none" w:sz="0" w:space="0" w:color="auto"/>
        <w:bottom w:val="none" w:sz="0" w:space="0" w:color="auto"/>
        <w:right w:val="none" w:sz="0" w:space="0" w:color="auto"/>
      </w:divBdr>
    </w:div>
    <w:div w:id="1096632055">
      <w:bodyDiv w:val="1"/>
      <w:marLeft w:val="0"/>
      <w:marRight w:val="0"/>
      <w:marTop w:val="0"/>
      <w:marBottom w:val="0"/>
      <w:divBdr>
        <w:top w:val="none" w:sz="0" w:space="0" w:color="auto"/>
        <w:left w:val="none" w:sz="0" w:space="0" w:color="auto"/>
        <w:bottom w:val="none" w:sz="0" w:space="0" w:color="auto"/>
        <w:right w:val="none" w:sz="0" w:space="0" w:color="auto"/>
      </w:divBdr>
    </w:div>
    <w:div w:id="1221358218">
      <w:bodyDiv w:val="1"/>
      <w:marLeft w:val="0"/>
      <w:marRight w:val="0"/>
      <w:marTop w:val="0"/>
      <w:marBottom w:val="0"/>
      <w:divBdr>
        <w:top w:val="none" w:sz="0" w:space="0" w:color="auto"/>
        <w:left w:val="none" w:sz="0" w:space="0" w:color="auto"/>
        <w:bottom w:val="none" w:sz="0" w:space="0" w:color="auto"/>
        <w:right w:val="none" w:sz="0" w:space="0" w:color="auto"/>
      </w:divBdr>
    </w:div>
    <w:div w:id="18056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dles.com/" TargetMode="External"/><Relationship Id="rId13" Type="http://schemas.openxmlformats.org/officeDocument/2006/relationships/hyperlink" Target="https://www.advance-he.ac.uk/knowledge-hub/developing-engagement-feedback-toolkit-def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cturemotely.com" TargetMode="External"/><Relationship Id="rId12" Type="http://schemas.openxmlformats.org/officeDocument/2006/relationships/hyperlink" Target="https://www.educaplay.com/signup/" TargetMode="External"/><Relationship Id="rId17" Type="http://schemas.openxmlformats.org/officeDocument/2006/relationships/hyperlink" Target="https://www.teachertoolkit.co.uk/2020/03/15/how-to-teach-online/" TargetMode="External"/><Relationship Id="rId2" Type="http://schemas.openxmlformats.org/officeDocument/2006/relationships/styles" Target="styles.xml"/><Relationship Id="rId16" Type="http://schemas.openxmlformats.org/officeDocument/2006/relationships/hyperlink" Target="http://www.educapl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ti.com/" TargetMode="External"/><Relationship Id="rId5" Type="http://schemas.openxmlformats.org/officeDocument/2006/relationships/footnotes" Target="footnotes.xml"/><Relationship Id="rId15" Type="http://schemas.openxmlformats.org/officeDocument/2006/relationships/hyperlink" Target="https://avatarmaker.com/" TargetMode="External"/><Relationship Id="rId10" Type="http://schemas.openxmlformats.org/officeDocument/2006/relationships/hyperlink" Target="http://www.kahoo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rade.com/970343/parade/logic-puzzles/" TargetMode="External"/><Relationship Id="rId14" Type="http://schemas.openxmlformats.org/officeDocument/2006/relationships/hyperlink" Target="http://www.teambasedlearning.org/tbl-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11</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Rushworth</dc:creator>
  <cp:keywords/>
  <dc:description/>
  <cp:lastModifiedBy>Jo Rushworth</cp:lastModifiedBy>
  <cp:revision>34</cp:revision>
  <dcterms:created xsi:type="dcterms:W3CDTF">2020-09-08T17:42:00Z</dcterms:created>
  <dcterms:modified xsi:type="dcterms:W3CDTF">2020-09-10T18:50:00Z</dcterms:modified>
</cp:coreProperties>
</file>